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ECA" w:rsidRDefault="00645A0C" w:rsidP="00645A0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5A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Информация о мероприятиях, проведенных Минкультуры Чувашии по антитеррористической направленности</w:t>
      </w:r>
    </w:p>
    <w:p w:rsidR="00645A0C" w:rsidRDefault="00645A0C" w:rsidP="00645A0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66ECA" w:rsidRDefault="00FB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Минкультуры Чувашии в пределах своей компетенции проводит работу по предупреждению конфликтных ситуаций в сфере межнациональных и межрелигиозных отношений, недопущению вовлечения граждан РФ и находящихся на территории Чувашии иностранных граждан в экстреми</w:t>
      </w:r>
      <w:r>
        <w:rPr>
          <w:rFonts w:ascii="Times New Roman" w:hAnsi="Times New Roman" w:cs="Times New Roman"/>
          <w:sz w:val="28"/>
          <w:szCs w:val="28"/>
        </w:rPr>
        <w:t xml:space="preserve">стскую </w:t>
      </w:r>
      <w:r w:rsidR="00645A0C">
        <w:rPr>
          <w:rFonts w:ascii="Times New Roman" w:hAnsi="Times New Roman" w:cs="Times New Roman"/>
          <w:sz w:val="28"/>
          <w:szCs w:val="28"/>
        </w:rPr>
        <w:t xml:space="preserve">и террористическую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деятельность. В этом направлении Минкультуры Чувашии осуществляет взаимодействие с МВД по Чувашской Республике, УФСБ России по Чувашской Республике, Управлением Минюста России по Чувашской Республике, Минобразования Чувашии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Чувашии, Управ</w:t>
      </w:r>
      <w:r>
        <w:rPr>
          <w:rFonts w:ascii="Times New Roman" w:hAnsi="Times New Roman" w:cs="Times New Roman"/>
          <w:sz w:val="28"/>
          <w:szCs w:val="28"/>
        </w:rPr>
        <w:t>лением Главы Чувашской Республики по молодежной политике, а также с действующими в Чувашии национально-культурными объединениями и религиозными организациями.</w:t>
      </w:r>
    </w:p>
    <w:p w:rsidR="00E66ECA" w:rsidRDefault="00FB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первом </w:t>
      </w:r>
      <w:r w:rsidR="00F5385A">
        <w:rPr>
          <w:rFonts w:ascii="Times New Roman" w:hAnsi="Times New Roman" w:cs="Times New Roman"/>
          <w:sz w:val="28"/>
          <w:szCs w:val="28"/>
        </w:rPr>
        <w:t xml:space="preserve">полугодии </w:t>
      </w:r>
      <w:r>
        <w:rPr>
          <w:rFonts w:ascii="Times New Roman" w:hAnsi="Times New Roman" w:cs="Times New Roman"/>
          <w:sz w:val="28"/>
          <w:szCs w:val="28"/>
        </w:rPr>
        <w:t>2025 г. с целью  совершенствованию деятельности по противодействию идеологии те</w:t>
      </w:r>
      <w:r>
        <w:rPr>
          <w:rFonts w:ascii="Times New Roman" w:hAnsi="Times New Roman" w:cs="Times New Roman"/>
          <w:sz w:val="28"/>
          <w:szCs w:val="28"/>
        </w:rPr>
        <w:t xml:space="preserve">рроризма </w:t>
      </w:r>
      <w:r>
        <w:rPr>
          <w:rFonts w:ascii="Times New Roman" w:hAnsi="Times New Roman" w:cs="Times New Roman"/>
          <w:sz w:val="28"/>
          <w:szCs w:val="28"/>
        </w:rPr>
        <w:t>Минкультуры Чувашии проведены:</w:t>
      </w:r>
    </w:p>
    <w:p w:rsidR="00E66ECA" w:rsidRDefault="00FB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февраля 2025 г. - семинар с ответственными сотрудниками подведомственных организаций по вопросам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исполнения</w:t>
      </w:r>
      <w:r>
        <w:rPr>
          <w:rFonts w:ascii="Times New Roman" w:hAnsi="Times New Roman" w:cs="Times New Roman"/>
          <w:sz w:val="28"/>
          <w:szCs w:val="28"/>
        </w:rPr>
        <w:t xml:space="preserve"> Перечня мероприятий Комплексного плана противодействия идеологии терроризма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Российской Федерации на 2</w:t>
      </w:r>
      <w:r>
        <w:rPr>
          <w:rFonts w:ascii="Times New Roman" w:hAnsi="Times New Roman" w:cs="Times New Roman"/>
          <w:sz w:val="28"/>
          <w:szCs w:val="28"/>
        </w:rPr>
        <w:t>024 - 2028 годы в Чувашской Республике;</w:t>
      </w:r>
    </w:p>
    <w:p w:rsidR="00E66ECA" w:rsidRDefault="00FB6D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февраля 2025 г. - семинар с ответственными сотрудниками администраций муниципальных образований Чувашской Республики по вопросам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исполнения Перечня мероприятий Комплексного плана противодействия идеологии терроризм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Российской Федерации на 2024 - 2</w:t>
      </w:r>
      <w:r w:rsidR="00F5385A">
        <w:rPr>
          <w:rFonts w:ascii="Times New Roman" w:hAnsi="Times New Roman" w:cs="Times New Roman"/>
          <w:sz w:val="28"/>
          <w:szCs w:val="28"/>
        </w:rPr>
        <w:t>028 годы в Чувашской Республике;</w:t>
      </w:r>
    </w:p>
    <w:p w:rsidR="00F5385A" w:rsidRDefault="00F5385A" w:rsidP="00F5385A">
      <w:pPr>
        <w:spacing w:after="0" w:line="240" w:lineRule="auto"/>
        <w:ind w:firstLine="709"/>
        <w:contextualSpacing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/>
          <w:sz w:val="28"/>
          <w:szCs w:val="28"/>
        </w:rPr>
        <w:t>11 июня 2025 г. в Доме друж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t xml:space="preserve">бы народов Чувашской Республики проведено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совместное заседание 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t>рабочей группы по противодействию идеологии терроризма в Чувашской Республике и Экспертного совета по профилактике терроризма в Чувашской Республике, на котором были рассмотрены следующие вопросы:</w:t>
      </w:r>
    </w:p>
    <w:p w:rsidR="00F5385A" w:rsidRDefault="00F5385A" w:rsidP="00F5385A">
      <w:pPr>
        <w:pStyle w:val="a3"/>
        <w:spacing w:after="0" w:line="240" w:lineRule="auto"/>
        <w:ind w:left="0" w:firstLine="709"/>
        <w:jc w:val="both"/>
        <w:rPr>
          <w:rFonts w:ascii="PT Astra Serif" w:hAnsi="PT Astra Serif" w:cs="PT Astra Serif"/>
          <w:color w:val="000000" w:themeColor="text1"/>
          <w:sz w:val="26"/>
          <w:szCs w:val="26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1. </w:t>
      </w:r>
      <w:proofErr w:type="gramStart"/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highlight w:val="white"/>
        </w:rPr>
        <w:t xml:space="preserve">В целях противодействия пропагандистскому воздействию на население, прежде всего молодежь новых субъектов Российской Федерации, обеспечить изучение библиотечных фондов на предмет выявления и изъятия изданий, содержащих информацию террористического, экстремистского и деструктивного характера, в том числе фальсифицирующую историю России на всех этапах ее становления и развития и дискредитирующую ее политику 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(</w:t>
      </w:r>
      <w:r>
        <w:rPr>
          <w:rFonts w:ascii="PT Astra Serif" w:eastAsia="PT Astra Serif" w:hAnsi="PT Astra Serif" w:cs="PT Astra Serif"/>
          <w:bCs/>
          <w:sz w:val="28"/>
          <w:szCs w:val="28"/>
        </w:rPr>
        <w:t>докладчик:</w:t>
      </w:r>
      <w:proofErr w:type="gramEnd"/>
      <w:r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 Национальная библиотека Чувашской Республики (Минкультуры Чувашии).</w:t>
      </w:r>
    </w:p>
    <w:p w:rsidR="00F5385A" w:rsidRDefault="00F5385A" w:rsidP="00F5385A">
      <w:pPr>
        <w:pStyle w:val="a3"/>
        <w:spacing w:after="0" w:line="240" w:lineRule="auto"/>
        <w:ind w:left="0" w:firstLine="709"/>
        <w:jc w:val="both"/>
        <w:rPr>
          <w:rFonts w:ascii="PT Astra Serif" w:hAnsi="PT Astra Serif" w:cs="PT Astra Serif"/>
          <w:color w:val="000000" w:themeColor="text1"/>
          <w:sz w:val="26"/>
          <w:szCs w:val="26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2. </w:t>
      </w:r>
      <w:proofErr w:type="gramStart"/>
      <w:r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О проведении мероприятий по 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highlight w:val="white"/>
        </w:rPr>
        <w:t xml:space="preserve">предупреждению вовлечения в террористическую деятельность иностранных граждан, прибывших в Российскую Федерацию для обучения, с участием представителей общественных и религиозных организаций, психологов, студенческих структур самоуправления на базе образовательных организаций высшего образования и профессиональных образовательных организаций 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highlight w:val="white"/>
        </w:rPr>
        <w:lastRenderedPageBreak/>
        <w:t>мероприятий по разъяснению традиционных российских духовно-нравственных ценностей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 (</w:t>
      </w:r>
      <w:r>
        <w:rPr>
          <w:rFonts w:ascii="PT Astra Serif" w:eastAsia="PT Astra Serif" w:hAnsi="PT Astra Serif" w:cs="PT Astra Serif"/>
          <w:bCs/>
          <w:sz w:val="28"/>
          <w:szCs w:val="28"/>
        </w:rPr>
        <w:t>докладчик:</w:t>
      </w:r>
      <w:proofErr w:type="gramEnd"/>
      <w:r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 Чувашский государственный университет им. </w:t>
      </w:r>
      <w:proofErr w:type="spellStart"/>
      <w:r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И.Н.Ульянова</w:t>
      </w:r>
      <w:proofErr w:type="spellEnd"/>
      <w:r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  (Минобразования Чувашии).</w:t>
      </w:r>
    </w:p>
    <w:p w:rsidR="00F5385A" w:rsidRDefault="00F5385A" w:rsidP="00F5385A">
      <w:pPr>
        <w:spacing w:after="0" w:line="240" w:lineRule="auto"/>
        <w:ind w:firstLine="708"/>
        <w:contextualSpacing/>
        <w:jc w:val="both"/>
        <w:rPr>
          <w:rFonts w:ascii="PT Astra Serif" w:hAnsi="PT Astra Serif" w:cs="PT Astra Serif"/>
          <w:color w:val="000000" w:themeColor="text1"/>
          <w:sz w:val="28"/>
          <w:szCs w:val="28"/>
          <w:highlight w:val="yellow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3. </w:t>
      </w:r>
      <w:proofErr w:type="gramStart"/>
      <w:r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Р</w:t>
      </w:r>
      <w:r>
        <w:rPr>
          <w:rFonts w:ascii="PT Astra Serif" w:eastAsia="PT Astra Serif" w:hAnsi="PT Astra Serif" w:cs="PT Astra Serif"/>
          <w:color w:val="000000" w:themeColor="text1"/>
          <w:sz w:val="28"/>
          <w:szCs w:val="28"/>
          <w:highlight w:val="white"/>
        </w:rPr>
        <w:t xml:space="preserve">еализация мер по выявлению и ограничению доступа (удалению) в информационно-телекоммуникационной сети "Интернет" террористических материалов (видео, фото, аудио, текстовых) для обеспечения защиты информационного пространства от пропаганды террористических, украинских националистических и неонацистских идей </w:t>
      </w:r>
      <w:r>
        <w:rPr>
          <w:rFonts w:ascii="PT Astra Serif" w:eastAsia="PT Astra Serif" w:hAnsi="PT Astra Serif" w:cs="PT Astra Serif"/>
          <w:bCs/>
          <w:sz w:val="28"/>
          <w:szCs w:val="28"/>
        </w:rPr>
        <w:t>(докладчик:</w:t>
      </w:r>
      <w:proofErr w:type="gramEnd"/>
      <w:r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Территориальный отдел по Чувашской Республике Управления </w:t>
      </w:r>
      <w:proofErr w:type="spellStart"/>
      <w:r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Роскомнадзора</w:t>
      </w:r>
      <w:proofErr w:type="spellEnd"/>
      <w:r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 по Приволжскому федеральному округу).</w:t>
      </w:r>
      <w:proofErr w:type="gramEnd"/>
    </w:p>
    <w:p w:rsidR="00F5385A" w:rsidRDefault="00F5385A" w:rsidP="00F5385A">
      <w:pPr>
        <w:spacing w:after="0" w:line="240" w:lineRule="auto"/>
        <w:ind w:firstLine="709"/>
        <w:contextualSpacing/>
        <w:jc w:val="both"/>
        <w:rPr>
          <w:rFonts w:ascii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17 июня 2025 г. Состоялось заседание Совета по </w:t>
      </w:r>
      <w:r>
        <w:rPr>
          <w:rFonts w:ascii="PT Astra Serif" w:eastAsia="PT Astra Serif" w:hAnsi="PT Astra Serif" w:cs="PT Astra Serif"/>
          <w:sz w:val="28"/>
          <w:szCs w:val="28"/>
          <w:lang w:val="bg-BG"/>
        </w:rPr>
        <w:t>межнациональным и межконфессиональным отношениям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в Чувашской Республике, 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t>на котором были рассмотрены следующие вопросы:</w:t>
      </w:r>
    </w:p>
    <w:p w:rsidR="00F5385A" w:rsidRDefault="00F5385A" w:rsidP="00F5385A">
      <w:pPr>
        <w:spacing w:after="0" w:line="240" w:lineRule="auto"/>
        <w:ind w:firstLine="709"/>
        <w:contextualSpacing/>
        <w:jc w:val="both"/>
        <w:rPr>
          <w:rFonts w:ascii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28"/>
          <w:szCs w:val="28"/>
        </w:rPr>
        <w:t>1</w:t>
      </w:r>
      <w:r>
        <w:rPr>
          <w:rFonts w:ascii="PT Astra Serif" w:eastAsia="PT Astra Serif" w:hAnsi="PT Astra Serif" w:cs="PT Astra Serif"/>
          <w:sz w:val="28"/>
          <w:szCs w:val="28"/>
          <w:lang w:val="bg-BG"/>
        </w:rPr>
        <w:t>. Об итогах государственной регистрации национально-культурных и религиозных организаций, об осуществлении контроля за их деятельностью в 2024 году (</w:t>
      </w:r>
      <w:r>
        <w:rPr>
          <w:rFonts w:ascii="PT Astra Serif" w:eastAsia="PT Astra Serif" w:hAnsi="PT Astra Serif" w:cs="PT Astra Serif"/>
          <w:bCs/>
          <w:sz w:val="28"/>
          <w:szCs w:val="28"/>
        </w:rPr>
        <w:t>докладчик:</w:t>
      </w:r>
      <w:r>
        <w:rPr>
          <w:rFonts w:ascii="PT Astra Serif" w:eastAsia="PT Astra Serif" w:hAnsi="PT Astra Serif" w:cs="PT Astra Serif"/>
          <w:sz w:val="28"/>
          <w:szCs w:val="28"/>
          <w:lang w:val="bg-BG"/>
        </w:rPr>
        <w:t xml:space="preserve"> Управление Министерства юстиции Российской Федерации по Чувашской Республике, Управление Федеральной налоговой службы по Чувашской Республике)</w:t>
      </w:r>
      <w:r>
        <w:rPr>
          <w:rFonts w:ascii="PT Astra Serif" w:eastAsia="PT Astra Serif" w:hAnsi="PT Astra Serif" w:cs="PT Astra Serif"/>
          <w:sz w:val="28"/>
          <w:szCs w:val="28"/>
        </w:rPr>
        <w:t>;</w:t>
      </w:r>
    </w:p>
    <w:p w:rsidR="00F5385A" w:rsidRDefault="00F5385A" w:rsidP="00F5385A">
      <w:pPr>
        <w:spacing w:after="0" w:line="240" w:lineRule="auto"/>
        <w:ind w:firstLine="709"/>
        <w:contextualSpacing/>
        <w:jc w:val="both"/>
        <w:rPr>
          <w:rFonts w:ascii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28"/>
          <w:szCs w:val="28"/>
          <w:lang w:val="bg-BG"/>
        </w:rPr>
        <w:t>2. О целях и задачах деятельности общественной организации «Центр русской культуры Чувашской Республики» (</w:t>
      </w:r>
      <w:r>
        <w:rPr>
          <w:rFonts w:ascii="PT Astra Serif" w:eastAsia="PT Astra Serif" w:hAnsi="PT Astra Serif" w:cs="PT Astra Serif"/>
          <w:bCs/>
          <w:sz w:val="28"/>
          <w:szCs w:val="28"/>
        </w:rPr>
        <w:t>докладчик:</w:t>
      </w:r>
      <w:r>
        <w:rPr>
          <w:rFonts w:ascii="PT Astra Serif" w:eastAsia="PT Astra Serif" w:hAnsi="PT Astra Serif" w:cs="PT Astra Serif"/>
          <w:sz w:val="28"/>
          <w:szCs w:val="28"/>
          <w:lang w:val="bg-BG"/>
        </w:rPr>
        <w:t xml:space="preserve"> общественная организация «Центр русской культуры Чувашской Республики»);</w:t>
      </w:r>
    </w:p>
    <w:p w:rsidR="00F5385A" w:rsidRDefault="00F5385A" w:rsidP="00F5385A">
      <w:pPr>
        <w:spacing w:after="0" w:line="240" w:lineRule="auto"/>
        <w:ind w:firstLine="709"/>
        <w:contextualSpacing/>
        <w:jc w:val="both"/>
        <w:rPr>
          <w:rFonts w:ascii="PT Astra Serif" w:hAnsi="PT Astra Serif" w:cs="PT Astra Serif"/>
          <w:sz w:val="32"/>
          <w:szCs w:val="32"/>
        </w:rPr>
      </w:pPr>
      <w:r>
        <w:rPr>
          <w:rFonts w:ascii="PT Astra Serif" w:eastAsia="PT Astra Serif" w:hAnsi="PT Astra Serif" w:cs="PT Astra Serif"/>
          <w:sz w:val="28"/>
          <w:szCs w:val="28"/>
          <w:lang w:val="bg-BG"/>
        </w:rPr>
        <w:t>3. О деятельности религиозной организации – духовная профессиональная образовательная организация «Центр подготовки церковных специалистов имени святителя Гурия Казанского Чувашской Митрополии Русской Православной Церкви (Московский Патриархат)» в сфере сохранения и укрепления традиционных российских духовно-нравственных ценностей (</w:t>
      </w:r>
      <w:r>
        <w:rPr>
          <w:rFonts w:ascii="PT Astra Serif" w:eastAsia="PT Astra Serif" w:hAnsi="PT Astra Serif" w:cs="PT Astra Serif"/>
          <w:bCs/>
          <w:sz w:val="28"/>
          <w:szCs w:val="28"/>
        </w:rPr>
        <w:t>докладчик:</w:t>
      </w:r>
      <w:r>
        <w:rPr>
          <w:rFonts w:ascii="PT Astra Serif" w:eastAsia="PT Astra Serif" w:hAnsi="PT Astra Serif" w:cs="PT Astra Serif"/>
          <w:sz w:val="28"/>
          <w:szCs w:val="28"/>
          <w:lang w:val="bg-BG"/>
        </w:rPr>
        <w:t xml:space="preserve"> Религиозная организация – духовная профессиональная образовательная организация «Центр подготовки церковных специалистов имени святителя Гурия Казанского Чувашской Митрополии Русской Православной Церкви (Московский Патриархат)»);</w:t>
      </w:r>
    </w:p>
    <w:p w:rsidR="00F5385A" w:rsidRDefault="00F5385A" w:rsidP="00F5385A">
      <w:pPr>
        <w:spacing w:after="0" w:line="240" w:lineRule="auto"/>
        <w:ind w:firstLine="709"/>
        <w:contextualSpacing/>
        <w:jc w:val="both"/>
        <w:rPr>
          <w:rFonts w:ascii="PT Astra Serif" w:eastAsia="PT Astra Serif" w:hAnsi="PT Astra Serif" w:cs="PT Astra Serif"/>
          <w:sz w:val="28"/>
          <w:szCs w:val="28"/>
          <w:lang w:val="bg-BG"/>
        </w:rPr>
      </w:pPr>
      <w:r>
        <w:rPr>
          <w:rFonts w:ascii="PT Astra Serif" w:eastAsia="PT Astra Serif" w:hAnsi="PT Astra Serif" w:cs="PT Astra Serif"/>
          <w:sz w:val="28"/>
          <w:szCs w:val="28"/>
          <w:lang w:val="bg-BG"/>
        </w:rPr>
        <w:t>4. О деятельности Совета по межнациональным и межконфессиональным отношениям в городе Новочебоксарске Чувашской Республики (</w:t>
      </w:r>
      <w:r>
        <w:rPr>
          <w:rFonts w:ascii="PT Astra Serif" w:eastAsia="PT Astra Serif" w:hAnsi="PT Astra Serif" w:cs="PT Astra Serif"/>
          <w:bCs/>
          <w:sz w:val="28"/>
          <w:szCs w:val="28"/>
        </w:rPr>
        <w:t>докладчик:</w:t>
      </w:r>
      <w:r>
        <w:rPr>
          <w:rFonts w:ascii="PT Astra Serif" w:eastAsia="PT Astra Serif" w:hAnsi="PT Astra Serif" w:cs="PT Astra Serif"/>
          <w:sz w:val="28"/>
          <w:szCs w:val="28"/>
          <w:lang w:val="bg-BG"/>
        </w:rPr>
        <w:t xml:space="preserve"> администрация г. Новочебоксарска Чувашской Республики).</w:t>
      </w:r>
    </w:p>
    <w:p w:rsidR="00F5385A" w:rsidRPr="00F5385A" w:rsidRDefault="00F53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F5385A" w:rsidRDefault="00F538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385A" w:rsidRPr="00F5385A" w:rsidRDefault="00F5385A" w:rsidP="00F538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385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Проводятся </w:t>
      </w:r>
      <w:r w:rsidRPr="00F5385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мероприятия по профилактике терроризма, экстремистской деятельности и обеспечению соблюдения правопорядка на улицах и в других общественных местах:</w:t>
      </w:r>
    </w:p>
    <w:p w:rsidR="00F5385A" w:rsidRDefault="00F5385A" w:rsidP="00F538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21 января 2025 г. для иностранных граждан, осуществляющих трудовую деятельность в Чувашской Республике, в актовом зале общежития (г. Чебоксары, ул.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М.Горького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30) проведена лекция адаптационного курса «Содействие адаптации трудовых мигрантов в Российской Федерации». Гражданам Узбекистана и Таджикистана доведена информация по основным положениям российского законодательства – миграционного, трудового,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административного и уголовного (в том числе об ответственности за участие в экстремистской и террористической деятельности), нормам поведения в российском обществе и правилам отправления религиозных обрядов. Каждому слушателю лекции вручены памятки, разработанные ФАДН России, а также буклеты на тему заключения контракта о поступлении на военную службу;</w:t>
      </w:r>
    </w:p>
    <w:p w:rsidR="00F5385A" w:rsidRDefault="00F5385A" w:rsidP="00F538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27 января 2025 г. в Доме дружбы народов Чувашской Республики состоялось тематическое образовательное мероприятие, посвящённое Международному дню памяти жертв Холокоста. Участниками встречи стали ветераны СВО и регионального отделения Российского Союза ветеранов, представители Еврейской национально-культурной автономии г. Чебоксары, Цыганского культурного центра Чувашской Республики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Лулуди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школьники и студенты. Они ознакомились 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выставкой фотографий о геноциде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представителей разных народов в годы Великой Отечественной войны; музыкальными произведениями на тему истории Холокоста, фрагментами кинофильмов об узниках лагерей смерти: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Собибор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«Пианист», «Список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Шиндлера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и обзором книжной выставки;</w:t>
      </w:r>
    </w:p>
    <w:p w:rsidR="00F5385A" w:rsidRDefault="00F5385A" w:rsidP="00F538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27 февраля 2025 года в АУ «Дом дружбы народов Чувашии»  (предприятие ИП Никитин А.М.) проведен курс лекций «Содействие адаптации трудовых мигрантов в Российской Федерации» по основным положениям российского законодательства – миграционного, трудового, административного, уголовного, нормам поведения в российском обществе), направленный на социально-культурную адаптацию иностранных граждан, пребывающих на территории Чувашской Республики;</w:t>
      </w:r>
    </w:p>
    <w:p w:rsidR="00F5385A" w:rsidRDefault="00F5385A" w:rsidP="00F538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 марта 2025 года в ООО «МЕГА ЮРМА» проведен курс лекций «Содействие адаптации трудовых мигрантов в Российской Федерации» по основным положениям российского законодательства – миграционного, трудового, административного, уголовного, нормам поведения в российском обществе), направленный на социально-культурную адаптацию иностранных граждан, пребывающих на территории Чувашской Республики;</w:t>
      </w:r>
      <w:proofErr w:type="gramEnd"/>
    </w:p>
    <w:p w:rsidR="00F5385A" w:rsidRDefault="00F5385A" w:rsidP="00F538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24 марта 2025 года на предприятии </w:t>
      </w:r>
      <w:r>
        <w:rPr>
          <w:rFonts w:ascii="Times New Roman" w:eastAsia="Times New Roman" w:hAnsi="Times New Roman" w:cs="Times New Roman"/>
          <w:sz w:val="28"/>
          <w:szCs w:val="28"/>
        </w:rPr>
        <w:t>ООО «ГРАВЕЛСТРОЙ»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проведен курс лекций «Содействие адаптации трудовых мигрантов в Российской Федерации» по основным положениям российского законодательства – миграционного, трудового, административного, уголовного, нормам поведения в российском обществе), направленный на социально-культурную адаптацию иностранных граждан, пребывающих на территории Чувашской Республики;</w:t>
      </w:r>
      <w:proofErr w:type="gramEnd"/>
    </w:p>
    <w:p w:rsidR="00F5385A" w:rsidRDefault="00F5385A" w:rsidP="00F538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31 марта 2025 года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актовом зале общежития (г. Чебоксары, ул.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М.Горького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30)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 курс лекций «Содействие адаптации трудовых мигрантов в Российской Федерации» по основным положениям российского законодательства – миграционного, трудового, административного, уголовного, нормам поведения в российском обществе), направленный на социально-культурную адаптацию иностранных граждан, пребывающих на территории Чувашской Республики (трудящимися на предприятии ИП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Редченко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С.В.).</w:t>
      </w:r>
      <w:proofErr w:type="gramEnd"/>
    </w:p>
    <w:p w:rsidR="00F5385A" w:rsidRDefault="00F5385A" w:rsidP="00F5385A">
      <w:pPr>
        <w:spacing w:after="0" w:line="240" w:lineRule="auto"/>
        <w:ind w:firstLine="709"/>
        <w:contextualSpacing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8"/>
          <w:szCs w:val="28"/>
        </w:rPr>
        <w:lastRenderedPageBreak/>
        <w:t>16 апреля 2025 г. в  Доме дружбы народов Чувашской Республики состоялось мероприятие в формате круглого стола по вопросу «Противодействие распространению экстремистской идеологии среди молодежи».</w:t>
      </w:r>
      <w:r>
        <w:rPr>
          <w:rFonts w:ascii="PT Astra Serif" w:eastAsia="PT Astra Serif" w:hAnsi="PT Astra Serif" w:cs="PT Astra Serif"/>
          <w:color w:val="2C2D2E"/>
          <w:sz w:val="28"/>
          <w:szCs w:val="28"/>
        </w:rPr>
        <w:t> 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t xml:space="preserve">В работе круглого стола приняли участие представители Минкультуры Чувашии, Центра по противодействию экстремизму МВД по Чувашии, Чувашского государственного института гуманитарных наук, руководители национально-культурных объединений региона, религиозных организаций, обучающаяся молодёжь, в том числе, иностранные студенты, журналисты Национальной телерадиокомпании, представители современного </w:t>
      </w:r>
      <w:proofErr w:type="spellStart"/>
      <w:r>
        <w:rPr>
          <w:rFonts w:ascii="PT Astra Serif" w:eastAsia="PT Astra Serif" w:hAnsi="PT Astra Serif" w:cs="PT Astra Serif"/>
          <w:color w:val="000000"/>
          <w:sz w:val="28"/>
          <w:szCs w:val="28"/>
        </w:rPr>
        <w:t>блогерского</w:t>
      </w:r>
      <w:proofErr w:type="spellEnd"/>
      <w:r>
        <w:rPr>
          <w:rFonts w:ascii="PT Astra Serif" w:eastAsia="PT Astra Serif" w:hAnsi="PT Astra Serif" w:cs="PT Astra Serif"/>
          <w:color w:val="000000"/>
          <w:sz w:val="28"/>
          <w:szCs w:val="28"/>
        </w:rPr>
        <w:t xml:space="preserve"> сообщества.</w:t>
      </w:r>
    </w:p>
    <w:p w:rsidR="00F5385A" w:rsidRDefault="00F5385A" w:rsidP="00F5385A">
      <w:pPr>
        <w:spacing w:after="0" w:line="240" w:lineRule="auto"/>
        <w:ind w:firstLine="708"/>
        <w:contextualSpacing/>
        <w:jc w:val="both"/>
        <w:rPr>
          <w:rFonts w:ascii="PT Astra Serif" w:hAnsi="PT Astra Serif" w:cs="PT Astra Serif"/>
          <w:sz w:val="28"/>
          <w:szCs w:val="28"/>
        </w:rPr>
      </w:pPr>
      <w:proofErr w:type="gramStart"/>
      <w:r>
        <w:rPr>
          <w:rFonts w:ascii="PT Astra Serif" w:eastAsia="PT Astra Serif" w:hAnsi="PT Astra Serif" w:cs="PT Astra Serif"/>
          <w:sz w:val="28"/>
          <w:szCs w:val="28"/>
          <w:lang w:eastAsia="ru-RU"/>
        </w:rPr>
        <w:t xml:space="preserve">22 апреля 2025 г. в зале совещаний Минтруда Чувашии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работодателей, желающих привлечь иностранных работников из стран, требующих получения визы, для осуществления трудовой деятельности на территории Чувашской Республики (ООО «Мега </w:t>
      </w:r>
      <w:proofErr w:type="spellStart"/>
      <w:r>
        <w:rPr>
          <w:rFonts w:ascii="PT Astra Serif" w:eastAsia="PT Astra Serif" w:hAnsi="PT Astra Serif" w:cs="PT Astra Serif"/>
          <w:sz w:val="28"/>
          <w:szCs w:val="28"/>
        </w:rPr>
        <w:t>Юрма</w:t>
      </w:r>
      <w:proofErr w:type="spellEnd"/>
      <w:r>
        <w:rPr>
          <w:rFonts w:ascii="PT Astra Serif" w:eastAsia="PT Astra Serif" w:hAnsi="PT Astra Serif" w:cs="PT Astra Serif"/>
          <w:sz w:val="28"/>
          <w:szCs w:val="28"/>
        </w:rPr>
        <w:t xml:space="preserve">») </w:t>
      </w:r>
      <w:r>
        <w:rPr>
          <w:rFonts w:ascii="PT Astra Serif" w:hAnsi="PT Astra Serif" w:cs="PT Astra Serif"/>
          <w:sz w:val="28"/>
          <w:szCs w:val="28"/>
        </w:rPr>
        <w:t xml:space="preserve">прошло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информирование и консультирование </w:t>
      </w:r>
      <w:r>
        <w:rPr>
          <w:rFonts w:ascii="PT Astra Serif" w:eastAsia="PT Astra Serif" w:hAnsi="PT Astra Serif" w:cs="PT Astra Serif"/>
          <w:sz w:val="28"/>
          <w:szCs w:val="28"/>
          <w:lang w:eastAsia="ru-RU"/>
        </w:rPr>
        <w:t xml:space="preserve">разъяснения по вопросам: соблюдения трудового законодательства и иных нормативных правовых актов, содержащих нормы трудового права, в </w:t>
      </w:r>
      <w:proofErr w:type="spellStart"/>
      <w:r>
        <w:rPr>
          <w:rFonts w:ascii="PT Astra Serif" w:eastAsia="PT Astra Serif" w:hAnsi="PT Astra Serif" w:cs="PT Astra Serif"/>
          <w:sz w:val="28"/>
          <w:szCs w:val="28"/>
          <w:lang w:eastAsia="ru-RU"/>
        </w:rPr>
        <w:t>т.ч</w:t>
      </w:r>
      <w:proofErr w:type="spellEnd"/>
      <w:r>
        <w:rPr>
          <w:rFonts w:ascii="PT Astra Serif" w:eastAsia="PT Astra Serif" w:hAnsi="PT Astra Serif" w:cs="PT Astra Serif"/>
          <w:sz w:val="28"/>
          <w:szCs w:val="28"/>
          <w:lang w:eastAsia="ru-RU"/>
        </w:rPr>
        <w:t>.: порядка заключения, изменения и расторжения трудовых договоров</w:t>
      </w:r>
      <w:proofErr w:type="gramEnd"/>
      <w:r>
        <w:rPr>
          <w:rFonts w:ascii="PT Astra Serif" w:eastAsia="PT Astra Serif" w:hAnsi="PT Astra Serif" w:cs="PT Astra Serif"/>
          <w:sz w:val="28"/>
          <w:szCs w:val="28"/>
          <w:lang w:eastAsia="ru-RU"/>
        </w:rPr>
        <w:t>; режима труда и отдыха; соблюдения работодателем допустимой доли иностранных работников, привлекаемых в различные отрасли экономики, а также иных требований, установленных федеральными законами и иными нормативными правовыми актами; предоставления гарантий и компенсаций работникам (14 чел.).</w:t>
      </w:r>
    </w:p>
    <w:p w:rsidR="00F5385A" w:rsidRDefault="00F5385A" w:rsidP="00F5385A">
      <w:pPr>
        <w:spacing w:after="0" w:line="240" w:lineRule="auto"/>
        <w:ind w:firstLine="709"/>
        <w:contextualSpacing/>
        <w:jc w:val="both"/>
        <w:rPr>
          <w:rFonts w:ascii="PT Astra Serif" w:eastAsia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/>
          <w:sz w:val="28"/>
          <w:szCs w:val="28"/>
        </w:rPr>
        <w:t>21 мая  2025 г. региональным отделением общественно-государственной организации "Ассамблея народов России" Чувашской Республики совместно с Минкультуры Чувашии была организована встреча представителей власти Чувашской Республики с иностранными студентами ЧГУ им. И.Н. Ульянова. Мероприятие было направлено на знакомство гостей из-за рубежа с культурой, законами и нормами жизни в России, а также на профилактику правонарушений.</w:t>
      </w:r>
    </w:p>
    <w:p w:rsidR="00F5385A" w:rsidRDefault="00F5385A" w:rsidP="00F5385A">
      <w:pPr>
        <w:spacing w:after="0" w:line="240" w:lineRule="auto"/>
        <w:ind w:firstLine="708"/>
        <w:contextualSpacing/>
        <w:jc w:val="both"/>
        <w:rPr>
          <w:rFonts w:ascii="PT Astra Serif" w:hAnsi="PT Astra Serif" w:cs="PT Astra Serif"/>
          <w:sz w:val="24"/>
          <w:szCs w:val="24"/>
        </w:rPr>
      </w:pPr>
      <w:proofErr w:type="gramStart"/>
      <w:r>
        <w:rPr>
          <w:rFonts w:ascii="PT Astra Serif" w:eastAsia="PT Astra Serif" w:hAnsi="PT Astra Serif" w:cs="PT Astra Serif"/>
          <w:sz w:val="28"/>
          <w:szCs w:val="28"/>
          <w:lang w:eastAsia="ru-RU"/>
        </w:rPr>
        <w:t>29 мая 2025 г. в зале совещаний Центра занятости населения г. Чебоксары прошло заседание молодежного клуба «Продвижение» при центре «Работа России» с иностранными студентами, готовящимися получить профессиональное образование в России, а также старшекурсниками ФГБОУ ВО «ЧГУ им. И.Н. Ульянова» из стран Африки и Азии по информированию о вакансиях и заработной плате, о специальностях, востребованных на территории Чувашской Республики, о</w:t>
      </w:r>
      <w:proofErr w:type="gramEnd"/>
      <w:r>
        <w:rPr>
          <w:rFonts w:ascii="PT Astra Serif" w:eastAsia="PT Astra Serif" w:hAnsi="PT Astra Serif" w:cs="PT Astra Serif"/>
          <w:sz w:val="28"/>
          <w:szCs w:val="28"/>
          <w:lang w:eastAsia="ru-RU"/>
        </w:rPr>
        <w:t xml:space="preserve"> </w:t>
      </w:r>
      <w:proofErr w:type="gramStart"/>
      <w:r>
        <w:rPr>
          <w:rFonts w:ascii="PT Astra Serif" w:eastAsia="PT Astra Serif" w:hAnsi="PT Astra Serif" w:cs="PT Astra Serif"/>
          <w:sz w:val="28"/>
          <w:szCs w:val="28"/>
          <w:lang w:eastAsia="ru-RU"/>
        </w:rPr>
        <w:t>нюансах</w:t>
      </w:r>
      <w:proofErr w:type="gramEnd"/>
      <w:r>
        <w:rPr>
          <w:rFonts w:ascii="PT Astra Serif" w:eastAsia="PT Astra Serif" w:hAnsi="PT Astra Serif" w:cs="PT Astra Serif"/>
          <w:sz w:val="28"/>
          <w:szCs w:val="28"/>
          <w:lang w:eastAsia="ru-RU"/>
        </w:rPr>
        <w:t xml:space="preserve"> подработки в свободное от учебы время и рисках «серой» занятости, правовой грамотности. Кроме этого, иностранные студенты прошли </w:t>
      </w:r>
      <w:proofErr w:type="spellStart"/>
      <w:r>
        <w:rPr>
          <w:rFonts w:ascii="PT Astra Serif" w:eastAsia="PT Astra Serif" w:hAnsi="PT Astra Serif" w:cs="PT Astra Serif"/>
          <w:sz w:val="28"/>
          <w:szCs w:val="28"/>
          <w:lang w:eastAsia="ru-RU"/>
        </w:rPr>
        <w:t>интенсивы</w:t>
      </w:r>
      <w:proofErr w:type="spellEnd"/>
      <w:r>
        <w:rPr>
          <w:rFonts w:ascii="PT Astra Serif" w:eastAsia="PT Astra Serif" w:hAnsi="PT Astra Serif" w:cs="PT Astra Serif"/>
          <w:sz w:val="28"/>
          <w:szCs w:val="28"/>
          <w:lang w:eastAsia="ru-RU"/>
        </w:rPr>
        <w:t xml:space="preserve"> трудового и миграционного законодательства, познакомились с диапазоном возможностей государственного кадрового центра, а также продемонстрировали успехи в освоении разговорного русского языка (30 чел.).</w:t>
      </w:r>
    </w:p>
    <w:p w:rsidR="00F5385A" w:rsidRDefault="00F5385A" w:rsidP="00F5385A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6" w:color="FFFFFF"/>
        </w:pBdr>
        <w:spacing w:after="0" w:line="240" w:lineRule="auto"/>
        <w:ind w:firstLine="709"/>
        <w:contextualSpacing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/>
          <w:sz w:val="28"/>
          <w:szCs w:val="28"/>
        </w:rPr>
        <w:t xml:space="preserve">В учреждениях культуры и образования регулярно проводятся мероприятия (профилактические беседы, уроки), направленные на и т.д. разъяснение преступной сущности террористических, украинских националистических и неонацистских организаций. За отчетный период </w:t>
      </w:r>
      <w:r>
        <w:rPr>
          <w:rFonts w:ascii="PT Astra Serif" w:eastAsia="PT Astra Serif" w:hAnsi="PT Astra Serif" w:cs="PT Astra Serif"/>
          <w:color w:val="000000"/>
          <w:sz w:val="28"/>
          <w:szCs w:val="28"/>
        </w:rPr>
        <w:lastRenderedPageBreak/>
        <w:t xml:space="preserve">прошло более 60 мероприятий на тему «Без срока давности», «Давайте жить дружно!», «Территория безопасности» и другие с охватом более 10000 человек. </w:t>
      </w:r>
    </w:p>
    <w:p w:rsidR="00F5385A" w:rsidRDefault="00F5385A" w:rsidP="00F5385A">
      <w:pPr>
        <w:pBdr>
          <w:top w:val="single" w:sz="4" w:space="0" w:color="FFFFFF"/>
          <w:left w:val="single" w:sz="4" w:space="0" w:color="FFFFFF"/>
          <w:bottom w:val="single" w:sz="4" w:space="26" w:color="FFFFFF"/>
          <w:right w:val="single" w:sz="4" w:space="6" w:color="FFFFFF"/>
        </w:pBdr>
        <w:spacing w:after="0" w:line="240" w:lineRule="auto"/>
        <w:ind w:firstLine="709"/>
        <w:contextualSpacing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eastAsia="PT Astra Serif" w:hAnsi="PT Astra Serif" w:cs="PT Astra Serif"/>
          <w:color w:val="000000"/>
          <w:sz w:val="28"/>
          <w:szCs w:val="28"/>
        </w:rPr>
        <w:t xml:space="preserve">Раз в квартал в учреждениях культуры осуществляется показ видеороликов антитеррористической направленности, рекомендованных Национальным антитеррористическим комитетом и антитеррористической комиссией в Чувашской Республике («Поступки и проступки», «Не воскрешай нацизм» и др.). В учреждениях образования распространены учебные фильмы по профилактике вовлечения в экстремистскую деятельность из серии «Отклони и сохранись», разработанные обществом «Знание». </w:t>
      </w:r>
    </w:p>
    <w:p w:rsidR="00E66ECA" w:rsidRDefault="00E66ECA" w:rsidP="00F538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66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D24" w:rsidRDefault="00FB6D24">
      <w:pPr>
        <w:spacing w:after="0" w:line="240" w:lineRule="auto"/>
      </w:pPr>
      <w:r>
        <w:separator/>
      </w:r>
    </w:p>
  </w:endnote>
  <w:endnote w:type="continuationSeparator" w:id="0">
    <w:p w:rsidR="00FB6D24" w:rsidRDefault="00FB6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D24" w:rsidRDefault="00FB6D24">
      <w:pPr>
        <w:spacing w:after="0" w:line="240" w:lineRule="auto"/>
      </w:pPr>
      <w:r>
        <w:separator/>
      </w:r>
    </w:p>
  </w:footnote>
  <w:footnote w:type="continuationSeparator" w:id="0">
    <w:p w:rsidR="00FB6D24" w:rsidRDefault="00FB6D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ECA"/>
    <w:rsid w:val="00645A0C"/>
    <w:rsid w:val="00E66ECA"/>
    <w:rsid w:val="00F5385A"/>
    <w:rsid w:val="00FB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3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1712</Words>
  <Characters>9762</Characters>
  <Application>Microsoft Office Word</Application>
  <DocSecurity>0</DocSecurity>
  <Lines>81</Lines>
  <Paragraphs>22</Paragraphs>
  <ScaleCrop>false</ScaleCrop>
  <Company/>
  <LinksUpToDate>false</LinksUpToDate>
  <CharactersWithSpaces>11452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ЧР Краснов Эдуард Александрович</dc:creator>
  <cp:lastModifiedBy>79876</cp:lastModifiedBy>
  <cp:revision>10</cp:revision>
  <dcterms:created xsi:type="dcterms:W3CDTF">2024-06-06T07:45:00Z</dcterms:created>
  <dcterms:modified xsi:type="dcterms:W3CDTF">2025-07-10T11:01:00Z</dcterms:modified>
</cp:coreProperties>
</file>