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989" w:rsidRPr="003D5B26" w:rsidRDefault="00C75989" w:rsidP="00C75989">
      <w:pPr>
        <w:spacing w:after="0" w:line="36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bookmarkStart w:id="0" w:name="_GoBack"/>
      <w:r w:rsidRPr="003D5B26">
        <w:rPr>
          <w:rFonts w:ascii="Times New Roman" w:eastAsia="Calibri" w:hAnsi="Times New Roman" w:cs="Times New Roman"/>
          <w:sz w:val="40"/>
          <w:szCs w:val="40"/>
        </w:rPr>
        <w:t>Статья на тему</w:t>
      </w:r>
      <w:r w:rsidR="003D5B26" w:rsidRPr="003D5B26">
        <w:rPr>
          <w:rFonts w:ascii="Times New Roman" w:eastAsia="Calibri" w:hAnsi="Times New Roman" w:cs="Times New Roman"/>
          <w:sz w:val="40"/>
          <w:szCs w:val="40"/>
        </w:rPr>
        <w:t xml:space="preserve"> «Формы и методы этнического воспитания»</w:t>
      </w:r>
    </w:p>
    <w:bookmarkEnd w:id="0"/>
    <w:p w:rsidR="00C75989" w:rsidRPr="00641CBD" w:rsidRDefault="00C75989" w:rsidP="00C7598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Н.Ю.Алексеева</w:t>
      </w:r>
      <w:proofErr w:type="spellEnd"/>
    </w:p>
    <w:p w:rsidR="00C75989" w:rsidRPr="00641CBD" w:rsidRDefault="00C75989" w:rsidP="00C75989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proofErr w:type="gramStart"/>
      <w:r w:rsidRPr="00CD5A84">
        <w:rPr>
          <w:rFonts w:ascii="Times New Roman" w:eastAsia="Calibri" w:hAnsi="Times New Roman" w:cs="Times New Roman"/>
          <w:i/>
          <w:sz w:val="28"/>
          <w:szCs w:val="28"/>
        </w:rPr>
        <w:t xml:space="preserve">МБДОУ </w:t>
      </w:r>
      <w:r w:rsidRPr="00641CBD">
        <w:rPr>
          <w:rFonts w:ascii="Times New Roman" w:eastAsia="Calibri" w:hAnsi="Times New Roman" w:cs="Times New Roman"/>
          <w:i/>
          <w:sz w:val="28"/>
          <w:szCs w:val="28"/>
        </w:rPr>
        <w:t xml:space="preserve"> "</w:t>
      </w:r>
      <w:proofErr w:type="gramEnd"/>
      <w:r w:rsidRPr="00641CBD">
        <w:rPr>
          <w:rFonts w:ascii="Times New Roman" w:eastAsia="Calibri" w:hAnsi="Times New Roman" w:cs="Times New Roman"/>
          <w:i/>
          <w:sz w:val="28"/>
          <w:szCs w:val="28"/>
        </w:rPr>
        <w:t>Детский сад №141 "</w:t>
      </w:r>
      <w:r w:rsidRPr="00CD5A84">
        <w:rPr>
          <w:rFonts w:ascii="Times New Roman" w:eastAsia="Calibri" w:hAnsi="Times New Roman" w:cs="Times New Roman"/>
          <w:i/>
          <w:sz w:val="28"/>
          <w:szCs w:val="28"/>
        </w:rPr>
        <w:t>Петушок"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41CBD">
        <w:rPr>
          <w:rFonts w:ascii="Times New Roman" w:eastAsia="Calibri" w:hAnsi="Times New Roman" w:cs="Times New Roman"/>
          <w:i/>
          <w:sz w:val="28"/>
          <w:szCs w:val="28"/>
        </w:rPr>
        <w:t>город</w:t>
      </w:r>
      <w:r w:rsidRPr="00CD5A84">
        <w:rPr>
          <w:rFonts w:ascii="Times New Roman" w:eastAsia="Calibri" w:hAnsi="Times New Roman" w:cs="Times New Roman"/>
          <w:i/>
          <w:sz w:val="28"/>
          <w:szCs w:val="28"/>
        </w:rPr>
        <w:t>а Чебоксары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lang w:val="en-US"/>
        </w:rPr>
        <w:t>natalya</w:t>
      </w:r>
      <w:proofErr w:type="spellEnd"/>
      <w:r w:rsidRPr="00CD5A84">
        <w:rPr>
          <w:rFonts w:ascii="Times New Roman" w:eastAsia="Calibri" w:hAnsi="Times New Roman" w:cs="Times New Roman"/>
          <w:i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lang w:val="en-US"/>
        </w:rPr>
        <w:t>alekseeva</w:t>
      </w:r>
      <w:proofErr w:type="spellEnd"/>
      <w:r w:rsidRPr="00CD5A84">
        <w:rPr>
          <w:rFonts w:ascii="Times New Roman" w:eastAsia="Calibri" w:hAnsi="Times New Roman" w:cs="Times New Roman"/>
          <w:i/>
          <w:sz w:val="28"/>
          <w:szCs w:val="28"/>
        </w:rPr>
        <w:t>-1978@</w:t>
      </w:r>
      <w:r>
        <w:rPr>
          <w:rFonts w:ascii="Times New Roman" w:eastAsia="Calibri" w:hAnsi="Times New Roman" w:cs="Times New Roman"/>
          <w:i/>
          <w:sz w:val="28"/>
          <w:szCs w:val="28"/>
          <w:lang w:val="en-US"/>
        </w:rPr>
        <w:t>inbox</w:t>
      </w:r>
      <w:r w:rsidRPr="00CD5A84">
        <w:rPr>
          <w:rFonts w:ascii="Times New Roman" w:eastAsia="Calibri" w:hAnsi="Times New Roman" w:cs="Times New Roman"/>
          <w:i/>
          <w:sz w:val="28"/>
          <w:szCs w:val="28"/>
        </w:rPr>
        <w:t>.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lang w:val="en-US"/>
        </w:rPr>
        <w:t>ru</w:t>
      </w:r>
      <w:proofErr w:type="spellEnd"/>
    </w:p>
    <w:p w:rsidR="00C75989" w:rsidRDefault="00C75989" w:rsidP="00C75989">
      <w:pPr>
        <w:spacing w:line="276" w:lineRule="auto"/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Pr="00CD5A84">
        <w:rPr>
          <w:rFonts w:ascii="Times New Roman" w:eastAsia="Calibri" w:hAnsi="Times New Roman" w:cs="Times New Roman"/>
          <w:b/>
          <w:sz w:val="28"/>
          <w:szCs w:val="28"/>
        </w:rPr>
        <w:t>Аннотация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C75989">
        <w:rPr>
          <w:rFonts w:ascii="Times New Roman" w:eastAsia="Calibri" w:hAnsi="Times New Roman" w:cs="Times New Roman"/>
          <w:sz w:val="28"/>
          <w:szCs w:val="28"/>
        </w:rPr>
        <w:t xml:space="preserve"> статье рассматривается</w:t>
      </w:r>
      <w:r>
        <w:rPr>
          <w:rFonts w:ascii="Times New Roman" w:eastAsia="Calibri" w:hAnsi="Times New Roman" w:cs="Times New Roman"/>
          <w:sz w:val="28"/>
          <w:lang w:eastAsia="ru-RU"/>
        </w:rPr>
        <w:t xml:space="preserve"> </w:t>
      </w:r>
      <w:proofErr w:type="spellStart"/>
      <w:r w:rsidRPr="00C75989">
        <w:rPr>
          <w:rFonts w:ascii="Times New Roman" w:eastAsia="Calibri" w:hAnsi="Times New Roman" w:cs="Times New Roman"/>
          <w:sz w:val="28"/>
          <w:lang w:eastAsia="ru-RU"/>
        </w:rPr>
        <w:t>этнопедагогика</w:t>
      </w:r>
      <w:proofErr w:type="spellEnd"/>
      <w:r>
        <w:rPr>
          <w:rFonts w:ascii="Times New Roman" w:eastAsia="Calibri" w:hAnsi="Times New Roman" w:cs="Times New Roman"/>
          <w:sz w:val="28"/>
          <w:lang w:eastAsia="ru-RU"/>
        </w:rPr>
        <w:t xml:space="preserve"> как</w:t>
      </w:r>
      <w:r w:rsidRPr="00C75989">
        <w:rPr>
          <w:rFonts w:ascii="Times New Roman" w:eastAsia="Calibri" w:hAnsi="Times New Roman" w:cs="Times New Roman"/>
          <w:sz w:val="28"/>
          <w:lang w:eastAsia="ru-RU"/>
        </w:rPr>
        <w:t xml:space="preserve"> молодая наука об эмпирическом опыте этнических групп в воспитании и образовании детей, о морально-этических и эстетических воззрениях на исконные ценности семьи, рода, племени, народности, нации.</w:t>
      </w:r>
    </w:p>
    <w:p w:rsidR="00C75989" w:rsidRDefault="00C75989" w:rsidP="00C75989">
      <w:pPr>
        <w:spacing w:line="276" w:lineRule="auto"/>
      </w:pPr>
      <w:r w:rsidRPr="00CD5A84">
        <w:rPr>
          <w:rFonts w:ascii="Times New Roman" w:eastAsia="Calibri" w:hAnsi="Times New Roman" w:cs="Times New Roman"/>
          <w:b/>
          <w:sz w:val="28"/>
          <w:szCs w:val="28"/>
        </w:rPr>
        <w:t>Ключевые слова:</w:t>
      </w:r>
      <w:r w:rsidRPr="00C75989">
        <w:rPr>
          <w:rFonts w:ascii="Calibri" w:eastAsia="Calibri" w:hAnsi="Calibri" w:cs="Times New Roman"/>
        </w:rPr>
        <w:t xml:space="preserve"> </w:t>
      </w:r>
      <w:r w:rsidRPr="00C75989">
        <w:rPr>
          <w:rFonts w:ascii="Times New Roman" w:eastAsia="Calibri" w:hAnsi="Times New Roman" w:cs="Times New Roman"/>
          <w:sz w:val="28"/>
          <w:szCs w:val="28"/>
        </w:rPr>
        <w:t>Этническое воспитание в современных условиях.</w:t>
      </w:r>
    </w:p>
    <w:p w:rsidR="00C75989" w:rsidRPr="00C75989" w:rsidRDefault="00C75989" w:rsidP="00C7598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C75989">
        <w:rPr>
          <w:rFonts w:ascii="Times New Roman" w:eastAsia="Calibri" w:hAnsi="Times New Roman" w:cs="Times New Roman"/>
          <w:sz w:val="28"/>
          <w:lang w:eastAsia="ru-RU"/>
        </w:rPr>
        <w:t xml:space="preserve">В последнее время очень много конфликтов становятся причиной войн и масштабного терроризма, причем многие из них носят откровенно национальную окраску. Кроме технических достижений наш век приносит человечеству невиданные ранее страдания и неисчислимые жертвы. </w:t>
      </w:r>
    </w:p>
    <w:p w:rsidR="00C75989" w:rsidRPr="00C75989" w:rsidRDefault="00C75989" w:rsidP="00C7598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C75989">
        <w:rPr>
          <w:rFonts w:ascii="Times New Roman" w:eastAsia="Calibri" w:hAnsi="Times New Roman" w:cs="Times New Roman"/>
          <w:sz w:val="28"/>
          <w:lang w:eastAsia="ru-RU"/>
        </w:rPr>
        <w:t>На земле не желают понимать и уважать друг друга, видеть общечеловеческие идеалы и ценности. Но все же большая, здоровая часть человеческого сообщества жаждет мира и взаимопонимания. Люди хотят видеть красоту, любить и быть любимыми, реализовывать свои творческие возможности, познавать мир и совершенствовать его. Для обеспечения мира необходимо воспитание в каждом из нас не только межрасовой, межконфессиональной и межнациональной толерантности, но и искреннего интереса к культуре всех народов Земли.</w:t>
      </w:r>
    </w:p>
    <w:p w:rsidR="00C75989" w:rsidRPr="00C75989" w:rsidRDefault="00C75989" w:rsidP="00C7598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C75989">
        <w:rPr>
          <w:rFonts w:ascii="Times New Roman" w:eastAsia="Calibri" w:hAnsi="Times New Roman" w:cs="Times New Roman"/>
          <w:sz w:val="28"/>
          <w:lang w:eastAsia="ru-RU"/>
        </w:rPr>
        <w:t xml:space="preserve">В этом может помочь </w:t>
      </w:r>
      <w:proofErr w:type="spellStart"/>
      <w:r w:rsidRPr="00C75989">
        <w:rPr>
          <w:rFonts w:ascii="Times New Roman" w:eastAsia="Calibri" w:hAnsi="Times New Roman" w:cs="Times New Roman"/>
          <w:sz w:val="28"/>
          <w:lang w:eastAsia="ru-RU"/>
        </w:rPr>
        <w:t>этнопедагогика</w:t>
      </w:r>
      <w:proofErr w:type="spellEnd"/>
      <w:r w:rsidRPr="00C75989">
        <w:rPr>
          <w:rFonts w:ascii="Times New Roman" w:eastAsia="Calibri" w:hAnsi="Times New Roman" w:cs="Times New Roman"/>
          <w:sz w:val="28"/>
          <w:lang w:eastAsia="ru-RU"/>
        </w:rPr>
        <w:t xml:space="preserve"> – молодая наука об эмпирическом опыте этнических групп в воспитании и образовании детей, о морально-этических и эстетических воззрениях на исконные ценности семьи, рода, племени, народности, нации. Именно </w:t>
      </w:r>
      <w:proofErr w:type="spellStart"/>
      <w:r w:rsidRPr="00C75989">
        <w:rPr>
          <w:rFonts w:ascii="Times New Roman" w:eastAsia="Calibri" w:hAnsi="Times New Roman" w:cs="Times New Roman"/>
          <w:sz w:val="28"/>
          <w:lang w:eastAsia="ru-RU"/>
        </w:rPr>
        <w:t>этнопедагогика</w:t>
      </w:r>
      <w:proofErr w:type="spellEnd"/>
      <w:r w:rsidRPr="00C75989">
        <w:rPr>
          <w:rFonts w:ascii="Times New Roman" w:eastAsia="Calibri" w:hAnsi="Times New Roman" w:cs="Times New Roman"/>
          <w:sz w:val="28"/>
          <w:lang w:eastAsia="ru-RU"/>
        </w:rPr>
        <w:t xml:space="preserve"> объясняет народную педагогику и предлагает пути ее использования в современных условиях, собирает и исследует опыт этнических групп, основанный на многовековом, естественно развивающемся соединении народных традиций. </w:t>
      </w:r>
    </w:p>
    <w:p w:rsidR="00C75989" w:rsidRPr="00C75989" w:rsidRDefault="00C75989" w:rsidP="00C7598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C75989">
        <w:rPr>
          <w:rFonts w:ascii="Times New Roman" w:eastAsia="Calibri" w:hAnsi="Times New Roman" w:cs="Times New Roman"/>
          <w:sz w:val="28"/>
          <w:lang w:eastAsia="ru-RU"/>
        </w:rPr>
        <w:t xml:space="preserve">Народная педагогика является предметом ее изучения. Воспитание выступает связующим звеном между экономической жизнью общества и его духовной жизнью, именно этим объясняется особенное положение педагогической культуры в целом в материальной и духовной жизни народа. А забота о сохранении, укреплении и развитии добрых народных обычаев и традиций, забота о передаче подрастающим поколениям житейского, производственного, </w:t>
      </w:r>
      <w:r w:rsidRPr="00C75989">
        <w:rPr>
          <w:rFonts w:ascii="Times New Roman" w:eastAsia="Calibri" w:hAnsi="Times New Roman" w:cs="Times New Roman"/>
          <w:sz w:val="28"/>
          <w:lang w:eastAsia="ru-RU"/>
        </w:rPr>
        <w:lastRenderedPageBreak/>
        <w:t xml:space="preserve">духовного, в том числе и педагогического, опыта, накопленного предшествующими поколениями, являлась во все времена и у всех народов основной целью </w:t>
      </w:r>
      <w:r w:rsidRPr="00C75989">
        <w:rPr>
          <w:rFonts w:ascii="Times New Roman" w:eastAsia="Calibri" w:hAnsi="Times New Roman" w:cs="Times New Roman"/>
          <w:i/>
          <w:sz w:val="28"/>
          <w:lang w:eastAsia="ru-RU"/>
        </w:rPr>
        <w:t>воспитания</w:t>
      </w:r>
      <w:r w:rsidRPr="00C75989">
        <w:rPr>
          <w:rFonts w:ascii="Times New Roman" w:eastAsia="Calibri" w:hAnsi="Times New Roman" w:cs="Times New Roman"/>
          <w:sz w:val="28"/>
          <w:lang w:eastAsia="ru-RU"/>
        </w:rPr>
        <w:t xml:space="preserve">. Можно сказать, что </w:t>
      </w:r>
      <w:r w:rsidRPr="00C75989">
        <w:rPr>
          <w:rFonts w:ascii="Times New Roman" w:eastAsia="Calibri" w:hAnsi="Times New Roman" w:cs="Times New Roman"/>
          <w:i/>
          <w:sz w:val="28"/>
          <w:lang w:eastAsia="ru-RU"/>
        </w:rPr>
        <w:t>воспитание</w:t>
      </w:r>
      <w:r w:rsidRPr="00C75989">
        <w:rPr>
          <w:rFonts w:ascii="Times New Roman" w:eastAsia="Calibri" w:hAnsi="Times New Roman" w:cs="Times New Roman"/>
          <w:sz w:val="28"/>
          <w:lang w:eastAsia="ru-RU"/>
        </w:rPr>
        <w:t xml:space="preserve"> является вечной категорией, поскольку, с тех пор как человек осознал себя личностью, и существует необходимость развития и формирования его как личности. Воспитание является одним из важнейших средств обеспечения существования и преемственности общества.</w:t>
      </w:r>
    </w:p>
    <w:p w:rsidR="00C75989" w:rsidRPr="00C75989" w:rsidRDefault="00C75989" w:rsidP="00C7598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C75989">
        <w:rPr>
          <w:rFonts w:ascii="Times New Roman" w:eastAsia="Calibri" w:hAnsi="Times New Roman" w:cs="Times New Roman"/>
          <w:i/>
          <w:sz w:val="28"/>
          <w:lang w:eastAsia="ru-RU"/>
        </w:rPr>
        <w:t>Методов воспитания</w:t>
      </w:r>
      <w:r w:rsidRPr="00C75989">
        <w:rPr>
          <w:rFonts w:ascii="Times New Roman" w:eastAsia="Calibri" w:hAnsi="Times New Roman" w:cs="Times New Roman"/>
          <w:sz w:val="28"/>
          <w:lang w:eastAsia="ru-RU"/>
        </w:rPr>
        <w:t xml:space="preserve"> в народной педагогике чрезвычайно много, среди них у чувашского народа применяется и изучается этой наукой следующие: убеждение, пример, приказ, разъяснение, приучение и упражнение, пожелание и благословение, заклинание, клятва, просьба, совет, намек, одобрение, упрек, укор, уговор, заповедь, поверь, завет, зарок, раскаяние, покаяние, проповедь, завещание, запрет, угроза, проклятие, брань, наказание, побои. Многообразие методов усиливается еще большим многообразием приемов и средств, входящих в этот метод, что обеспечивает творческий подход к применению как самих методов, так и средств воздействия на личность.</w:t>
      </w:r>
    </w:p>
    <w:p w:rsidR="00C75989" w:rsidRPr="00C75989" w:rsidRDefault="00C75989" w:rsidP="00C7598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75989">
        <w:rPr>
          <w:rFonts w:ascii="Times New Roman" w:eastAsia="Calibri" w:hAnsi="Times New Roman" w:cs="Times New Roman"/>
          <w:sz w:val="28"/>
        </w:rPr>
        <w:t xml:space="preserve">Можно сказать, что </w:t>
      </w:r>
      <w:proofErr w:type="spellStart"/>
      <w:r w:rsidRPr="00C75989">
        <w:rPr>
          <w:rFonts w:ascii="Times New Roman" w:eastAsia="Calibri" w:hAnsi="Times New Roman" w:cs="Times New Roman"/>
          <w:sz w:val="28"/>
        </w:rPr>
        <w:t>этнопедагогика</w:t>
      </w:r>
      <w:proofErr w:type="spellEnd"/>
      <w:r w:rsidRPr="00C75989">
        <w:rPr>
          <w:rFonts w:ascii="Times New Roman" w:eastAsia="Calibri" w:hAnsi="Times New Roman" w:cs="Times New Roman"/>
          <w:sz w:val="28"/>
        </w:rPr>
        <w:t xml:space="preserve"> выясняет педагогические возможности старых обычаев в современных условиях и определяет целесообразность новых обычаев, содействующих воспитанию человека, делая достоянием педагогов воспитательный опыт многих народов. Вряд ли кто-либо будет сомневаться, что именно дети в чистом виде представляют народ. И несомненно, что чем больше национального в воспитании, тем сильнее, культурнее, духовно богаче нация. </w:t>
      </w:r>
    </w:p>
    <w:p w:rsidR="00C75989" w:rsidRPr="00C75989" w:rsidRDefault="00C75989" w:rsidP="00C7598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75989">
        <w:rPr>
          <w:rFonts w:ascii="Times New Roman" w:eastAsia="Calibri" w:hAnsi="Times New Roman" w:cs="Times New Roman"/>
          <w:sz w:val="28"/>
        </w:rPr>
        <w:t xml:space="preserve">Согласна с мнением Волкова Г.Н., что духовный потенциал ушедших из истории народов сохраняется, живет и развивается в других народах, и народ не может умереть. Духовная преемственность поколений проявляется во взаимосвязи древних этносов и молодых наций. Решение новых, все более сложных задач, стоящих перед российским обществом в области воспитания, требует интенсивного развития </w:t>
      </w:r>
      <w:proofErr w:type="spellStart"/>
      <w:r w:rsidRPr="00C75989">
        <w:rPr>
          <w:rFonts w:ascii="Times New Roman" w:eastAsia="Calibri" w:hAnsi="Times New Roman" w:cs="Times New Roman"/>
          <w:sz w:val="28"/>
        </w:rPr>
        <w:t>этнопедагогики</w:t>
      </w:r>
      <w:proofErr w:type="spellEnd"/>
      <w:r w:rsidRPr="00C75989">
        <w:rPr>
          <w:rFonts w:ascii="Times New Roman" w:eastAsia="Calibri" w:hAnsi="Times New Roman" w:cs="Times New Roman"/>
          <w:sz w:val="28"/>
        </w:rPr>
        <w:t xml:space="preserve"> семьи - наряду с общей </w:t>
      </w:r>
      <w:proofErr w:type="spellStart"/>
      <w:r w:rsidRPr="00C75989">
        <w:rPr>
          <w:rFonts w:ascii="Times New Roman" w:eastAsia="Calibri" w:hAnsi="Times New Roman" w:cs="Times New Roman"/>
          <w:sz w:val="28"/>
        </w:rPr>
        <w:t>этнопедагогикой</w:t>
      </w:r>
      <w:proofErr w:type="spellEnd"/>
      <w:r w:rsidRPr="00C75989">
        <w:rPr>
          <w:rFonts w:ascii="Times New Roman" w:eastAsia="Calibri" w:hAnsi="Times New Roman" w:cs="Times New Roman"/>
          <w:sz w:val="28"/>
        </w:rPr>
        <w:t xml:space="preserve"> и </w:t>
      </w:r>
      <w:proofErr w:type="spellStart"/>
      <w:r w:rsidRPr="00C75989">
        <w:rPr>
          <w:rFonts w:ascii="Times New Roman" w:eastAsia="Calibri" w:hAnsi="Times New Roman" w:cs="Times New Roman"/>
          <w:sz w:val="28"/>
        </w:rPr>
        <w:t>этнопедагогикой</w:t>
      </w:r>
      <w:proofErr w:type="spellEnd"/>
      <w:r w:rsidRPr="00C75989">
        <w:rPr>
          <w:rFonts w:ascii="Times New Roman" w:eastAsia="Calibri" w:hAnsi="Times New Roman" w:cs="Times New Roman"/>
          <w:sz w:val="28"/>
        </w:rPr>
        <w:t xml:space="preserve"> рода, общины. </w:t>
      </w:r>
    </w:p>
    <w:p w:rsidR="00C75989" w:rsidRPr="00C75989" w:rsidRDefault="00C75989" w:rsidP="00C7598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75989">
        <w:rPr>
          <w:rFonts w:ascii="Times New Roman" w:eastAsia="Calibri" w:hAnsi="Times New Roman" w:cs="Times New Roman"/>
          <w:sz w:val="28"/>
        </w:rPr>
        <w:t xml:space="preserve">Сегодня мы не можем не признать, что духовно-нравственный и трудовой опыт чувашского народа, порядок его </w:t>
      </w:r>
      <w:proofErr w:type="spellStart"/>
      <w:r w:rsidRPr="00C75989">
        <w:rPr>
          <w:rFonts w:ascii="Times New Roman" w:eastAsia="Calibri" w:hAnsi="Times New Roman" w:cs="Times New Roman"/>
          <w:sz w:val="28"/>
        </w:rPr>
        <w:t>бытоустройства</w:t>
      </w:r>
      <w:proofErr w:type="spellEnd"/>
      <w:r w:rsidRPr="00C75989">
        <w:rPr>
          <w:rFonts w:ascii="Times New Roman" w:eastAsia="Calibri" w:hAnsi="Times New Roman" w:cs="Times New Roman"/>
          <w:sz w:val="28"/>
        </w:rPr>
        <w:t xml:space="preserve">, его система семейного воспитания чрезвычайно ценны, уже хотя бы потому, что на протяжении многих веков обеспечивали его жизнеспособность. Между тем, сохранение пережиточных явлений в жизни народа, стабильность его традиционного развития составляли и составляют основу духовной преемственности его поколений, этнокультурной непрерывности. Именно в семейном воспитании наиболее стабильно действие </w:t>
      </w:r>
      <w:proofErr w:type="spellStart"/>
      <w:r w:rsidRPr="00C75989">
        <w:rPr>
          <w:rFonts w:ascii="Times New Roman" w:eastAsia="Calibri" w:hAnsi="Times New Roman" w:cs="Times New Roman"/>
          <w:sz w:val="28"/>
        </w:rPr>
        <w:t>этнопедагогических</w:t>
      </w:r>
      <w:proofErr w:type="spellEnd"/>
      <w:r w:rsidRPr="00C75989">
        <w:rPr>
          <w:rFonts w:ascii="Times New Roman" w:eastAsia="Calibri" w:hAnsi="Times New Roman" w:cs="Times New Roman"/>
          <w:sz w:val="28"/>
        </w:rPr>
        <w:t xml:space="preserve"> закономерностей. Благодаря его традициям народ сохраняет себя в период социальных катаклизмов.</w:t>
      </w:r>
    </w:p>
    <w:p w:rsidR="00C75989" w:rsidRPr="00C75989" w:rsidRDefault="00C75989" w:rsidP="00C75989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75989">
        <w:rPr>
          <w:rFonts w:ascii="Times New Roman" w:eastAsia="Calibri" w:hAnsi="Times New Roman" w:cs="Times New Roman"/>
          <w:sz w:val="28"/>
        </w:rPr>
        <w:lastRenderedPageBreak/>
        <w:t>Современные задачи воспитания вытекают из насущных проблем общества, заставляют по-новому взглянуть на цель, содержание и средства формирования этической культуры личности, вследствие её решающей роли в воспитании учащихся младших классов. Духовно-нравственное оздоровление общества - одно из решающих</w:t>
      </w:r>
      <w:r w:rsidRPr="00C75989">
        <w:rPr>
          <w:rFonts w:ascii="Calibri" w:eastAsia="Calibri" w:hAnsi="Calibri" w:cs="Times New Roman"/>
        </w:rPr>
        <w:t xml:space="preserve"> </w:t>
      </w:r>
      <w:r w:rsidRPr="00C75989">
        <w:rPr>
          <w:rFonts w:ascii="Times New Roman" w:eastAsia="Calibri" w:hAnsi="Times New Roman" w:cs="Times New Roman"/>
          <w:sz w:val="28"/>
          <w:szCs w:val="28"/>
        </w:rPr>
        <w:t>условий преодоления негативных явлений.</w:t>
      </w: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  <w:bookmarkStart w:id="1" w:name="_Toc345991919"/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D5B26" w:rsidRPr="003D5B26" w:rsidRDefault="003D5B26" w:rsidP="003D5B26">
      <w:pPr>
        <w:keepNext/>
        <w:keepLines/>
        <w:spacing w:before="480"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3D5B26">
        <w:rPr>
          <w:rFonts w:ascii="Cambria" w:eastAsia="Times New Roman" w:hAnsi="Cambria" w:cs="Times New Roman"/>
          <w:b/>
          <w:bCs/>
          <w:sz w:val="28"/>
          <w:szCs w:val="28"/>
        </w:rPr>
        <w:lastRenderedPageBreak/>
        <w:t>Список использованной литературы:</w:t>
      </w:r>
      <w:bookmarkEnd w:id="1"/>
    </w:p>
    <w:p w:rsidR="003D5B26" w:rsidRPr="003D5B26" w:rsidRDefault="003D5B26" w:rsidP="003D5B26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3D5B26">
        <w:rPr>
          <w:rFonts w:ascii="Times New Roman" w:eastAsia="Calibri" w:hAnsi="Times New Roman" w:cs="Times New Roman"/>
          <w:sz w:val="28"/>
        </w:rPr>
        <w:t>Бережнова</w:t>
      </w:r>
      <w:proofErr w:type="spellEnd"/>
      <w:r w:rsidRPr="003D5B26">
        <w:rPr>
          <w:rFonts w:ascii="Times New Roman" w:eastAsia="Calibri" w:hAnsi="Times New Roman" w:cs="Times New Roman"/>
          <w:sz w:val="28"/>
        </w:rPr>
        <w:t xml:space="preserve">, Л.Н. </w:t>
      </w:r>
      <w:proofErr w:type="spellStart"/>
      <w:proofErr w:type="gramStart"/>
      <w:r w:rsidRPr="003D5B26">
        <w:rPr>
          <w:rFonts w:ascii="Times New Roman" w:eastAsia="Calibri" w:hAnsi="Times New Roman" w:cs="Times New Roman"/>
          <w:sz w:val="28"/>
        </w:rPr>
        <w:t>Этнопедагогика</w:t>
      </w:r>
      <w:proofErr w:type="spellEnd"/>
      <w:r w:rsidRPr="003D5B26">
        <w:rPr>
          <w:rFonts w:ascii="Times New Roman" w:eastAsia="Calibri" w:hAnsi="Times New Roman" w:cs="Times New Roman"/>
          <w:sz w:val="28"/>
        </w:rPr>
        <w:t xml:space="preserve"> :</w:t>
      </w:r>
      <w:proofErr w:type="gramEnd"/>
      <w:r w:rsidRPr="003D5B26">
        <w:rPr>
          <w:rFonts w:ascii="Times New Roman" w:eastAsia="Calibri" w:hAnsi="Times New Roman" w:cs="Times New Roman"/>
          <w:sz w:val="28"/>
        </w:rPr>
        <w:t xml:space="preserve"> учеб. пособие для студ. </w:t>
      </w:r>
      <w:proofErr w:type="spellStart"/>
      <w:r w:rsidRPr="003D5B26">
        <w:rPr>
          <w:rFonts w:ascii="Times New Roman" w:eastAsia="Calibri" w:hAnsi="Times New Roman" w:cs="Times New Roman"/>
          <w:sz w:val="28"/>
        </w:rPr>
        <w:t>высш</w:t>
      </w:r>
      <w:proofErr w:type="spellEnd"/>
      <w:r w:rsidRPr="003D5B26">
        <w:rPr>
          <w:rFonts w:ascii="Times New Roman" w:eastAsia="Calibri" w:hAnsi="Times New Roman" w:cs="Times New Roman"/>
          <w:sz w:val="28"/>
        </w:rPr>
        <w:t xml:space="preserve">. учеб. заведений / Л.Н. </w:t>
      </w:r>
      <w:proofErr w:type="spellStart"/>
      <w:r w:rsidRPr="003D5B26">
        <w:rPr>
          <w:rFonts w:ascii="Times New Roman" w:eastAsia="Calibri" w:hAnsi="Times New Roman" w:cs="Times New Roman"/>
          <w:sz w:val="28"/>
        </w:rPr>
        <w:t>Бережнова</w:t>
      </w:r>
      <w:proofErr w:type="spellEnd"/>
      <w:r w:rsidRPr="003D5B26">
        <w:rPr>
          <w:rFonts w:ascii="Times New Roman" w:eastAsia="Calibri" w:hAnsi="Times New Roman" w:cs="Times New Roman"/>
          <w:sz w:val="28"/>
        </w:rPr>
        <w:t xml:space="preserve">, И.Л. Набок, В.И. Щеглов. – </w:t>
      </w:r>
      <w:proofErr w:type="gramStart"/>
      <w:r w:rsidRPr="003D5B26">
        <w:rPr>
          <w:rFonts w:ascii="Times New Roman" w:eastAsia="Calibri" w:hAnsi="Times New Roman" w:cs="Times New Roman"/>
          <w:sz w:val="28"/>
        </w:rPr>
        <w:t>М. :</w:t>
      </w:r>
      <w:proofErr w:type="gramEnd"/>
      <w:r w:rsidRPr="003D5B26">
        <w:rPr>
          <w:rFonts w:ascii="Times New Roman" w:eastAsia="Calibri" w:hAnsi="Times New Roman" w:cs="Times New Roman"/>
          <w:sz w:val="28"/>
        </w:rPr>
        <w:t xml:space="preserve"> ИЦ «Академия», 2007. – 240 с.</w:t>
      </w:r>
    </w:p>
    <w:p w:rsidR="003D5B26" w:rsidRPr="003D5B26" w:rsidRDefault="003D5B26" w:rsidP="003D5B26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3D5B26">
        <w:rPr>
          <w:rFonts w:ascii="Times New Roman" w:eastAsia="Calibri" w:hAnsi="Times New Roman" w:cs="Times New Roman"/>
          <w:sz w:val="28"/>
        </w:rPr>
        <w:t xml:space="preserve">Волков, Г. Н. </w:t>
      </w:r>
      <w:proofErr w:type="spellStart"/>
      <w:proofErr w:type="gramStart"/>
      <w:r w:rsidRPr="003D5B26">
        <w:rPr>
          <w:rFonts w:ascii="Times New Roman" w:eastAsia="Calibri" w:hAnsi="Times New Roman" w:cs="Times New Roman"/>
          <w:sz w:val="28"/>
        </w:rPr>
        <w:t>Этнопедагогика</w:t>
      </w:r>
      <w:proofErr w:type="spellEnd"/>
      <w:r w:rsidRPr="003D5B26">
        <w:rPr>
          <w:rFonts w:ascii="Times New Roman" w:eastAsia="Calibri" w:hAnsi="Times New Roman" w:cs="Times New Roman"/>
          <w:sz w:val="28"/>
        </w:rPr>
        <w:t xml:space="preserve"> :</w:t>
      </w:r>
      <w:proofErr w:type="gramEnd"/>
      <w:r w:rsidRPr="003D5B26">
        <w:rPr>
          <w:rFonts w:ascii="Times New Roman" w:eastAsia="Calibri" w:hAnsi="Times New Roman" w:cs="Times New Roman"/>
          <w:sz w:val="28"/>
        </w:rPr>
        <w:t xml:space="preserve"> Учеб. для студ. сред. и </w:t>
      </w:r>
      <w:proofErr w:type="spellStart"/>
      <w:r w:rsidRPr="003D5B26">
        <w:rPr>
          <w:rFonts w:ascii="Times New Roman" w:eastAsia="Calibri" w:hAnsi="Times New Roman" w:cs="Times New Roman"/>
          <w:sz w:val="28"/>
        </w:rPr>
        <w:t>высш</w:t>
      </w:r>
      <w:proofErr w:type="spellEnd"/>
      <w:r w:rsidRPr="003D5B26">
        <w:rPr>
          <w:rFonts w:ascii="Times New Roman" w:eastAsia="Calibri" w:hAnsi="Times New Roman" w:cs="Times New Roman"/>
          <w:sz w:val="28"/>
        </w:rPr>
        <w:t xml:space="preserve">. </w:t>
      </w:r>
      <w:proofErr w:type="spellStart"/>
      <w:r w:rsidRPr="003D5B26">
        <w:rPr>
          <w:rFonts w:ascii="Times New Roman" w:eastAsia="Calibri" w:hAnsi="Times New Roman" w:cs="Times New Roman"/>
          <w:sz w:val="28"/>
        </w:rPr>
        <w:t>пед</w:t>
      </w:r>
      <w:proofErr w:type="spellEnd"/>
      <w:r w:rsidRPr="003D5B26">
        <w:rPr>
          <w:rFonts w:ascii="Times New Roman" w:eastAsia="Calibri" w:hAnsi="Times New Roman" w:cs="Times New Roman"/>
          <w:sz w:val="28"/>
        </w:rPr>
        <w:t>. учеб. заведений – М. : Издательский центр «Академия», 1999. – 168 с.</w:t>
      </w:r>
    </w:p>
    <w:p w:rsidR="003D5B26" w:rsidRPr="003D5B26" w:rsidRDefault="003D5B26" w:rsidP="003D5B26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3D5B26">
        <w:rPr>
          <w:rFonts w:ascii="Times New Roman" w:eastAsia="Calibri" w:hAnsi="Times New Roman" w:cs="Times New Roman"/>
          <w:sz w:val="28"/>
        </w:rPr>
        <w:t xml:space="preserve">Волков, Г.Н. Чувашская </w:t>
      </w:r>
      <w:proofErr w:type="spellStart"/>
      <w:r w:rsidRPr="003D5B26">
        <w:rPr>
          <w:rFonts w:ascii="Times New Roman" w:eastAsia="Calibri" w:hAnsi="Times New Roman" w:cs="Times New Roman"/>
          <w:sz w:val="28"/>
        </w:rPr>
        <w:t>этнопедагогика</w:t>
      </w:r>
      <w:proofErr w:type="spellEnd"/>
      <w:r w:rsidRPr="003D5B26">
        <w:rPr>
          <w:rFonts w:ascii="Times New Roman" w:eastAsia="Calibri" w:hAnsi="Times New Roman" w:cs="Times New Roman"/>
          <w:sz w:val="28"/>
        </w:rPr>
        <w:t xml:space="preserve"> – Чебоксары, 2004. – 488 с.</w:t>
      </w:r>
    </w:p>
    <w:p w:rsidR="003D5B26" w:rsidRPr="003D5B26" w:rsidRDefault="003D5B26" w:rsidP="003D5B26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3D5B26">
        <w:rPr>
          <w:rFonts w:ascii="Times New Roman" w:eastAsia="Calibri" w:hAnsi="Times New Roman" w:cs="Times New Roman"/>
          <w:sz w:val="28"/>
        </w:rPr>
        <w:t>Кукушин</w:t>
      </w:r>
      <w:proofErr w:type="spellEnd"/>
      <w:r w:rsidRPr="003D5B26">
        <w:rPr>
          <w:rFonts w:ascii="Times New Roman" w:eastAsia="Calibri" w:hAnsi="Times New Roman" w:cs="Times New Roman"/>
          <w:sz w:val="28"/>
        </w:rPr>
        <w:t xml:space="preserve">, В. С., Столяренко Л. Д. </w:t>
      </w:r>
      <w:proofErr w:type="spellStart"/>
      <w:r w:rsidRPr="003D5B26">
        <w:rPr>
          <w:rFonts w:ascii="Times New Roman" w:eastAsia="Calibri" w:hAnsi="Times New Roman" w:cs="Times New Roman"/>
          <w:sz w:val="28"/>
        </w:rPr>
        <w:t>Этнопедагогика</w:t>
      </w:r>
      <w:proofErr w:type="spellEnd"/>
      <w:r w:rsidRPr="003D5B26">
        <w:rPr>
          <w:rFonts w:ascii="Times New Roman" w:eastAsia="Calibri" w:hAnsi="Times New Roman" w:cs="Times New Roman"/>
          <w:sz w:val="28"/>
        </w:rPr>
        <w:t xml:space="preserve"> и этнопсихология – Ростов-на-</w:t>
      </w:r>
      <w:proofErr w:type="gramStart"/>
      <w:r w:rsidRPr="003D5B26">
        <w:rPr>
          <w:rFonts w:ascii="Times New Roman" w:eastAsia="Calibri" w:hAnsi="Times New Roman" w:cs="Times New Roman"/>
          <w:sz w:val="28"/>
        </w:rPr>
        <w:t>Дону :</w:t>
      </w:r>
      <w:proofErr w:type="gramEnd"/>
      <w:r w:rsidRPr="003D5B26">
        <w:rPr>
          <w:rFonts w:ascii="Times New Roman" w:eastAsia="Calibri" w:hAnsi="Times New Roman" w:cs="Times New Roman"/>
          <w:sz w:val="28"/>
        </w:rPr>
        <w:t xml:space="preserve"> Феникс, 2000. – 448 с.</w:t>
      </w:r>
    </w:p>
    <w:p w:rsidR="003D5B26" w:rsidRPr="003D5B26" w:rsidRDefault="003D5B26" w:rsidP="003D5B26">
      <w:pPr>
        <w:rPr>
          <w:rFonts w:ascii="Calibri" w:eastAsia="Calibri" w:hAnsi="Calibri" w:cs="Times New Roman"/>
        </w:rPr>
      </w:pPr>
      <w:r w:rsidRPr="003D5B26">
        <w:rPr>
          <w:rFonts w:ascii="Calibri" w:eastAsia="Calibri" w:hAnsi="Calibri" w:cs="Times New Roman"/>
        </w:rPr>
        <w:t>Электронные ресурсы:</w:t>
      </w:r>
    </w:p>
    <w:p w:rsidR="003D5B26" w:rsidRPr="003D5B26" w:rsidRDefault="003D5B26" w:rsidP="003D5B26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D5B26">
        <w:rPr>
          <w:rFonts w:ascii="Times New Roman" w:eastAsia="Calibri" w:hAnsi="Times New Roman" w:cs="Times New Roman"/>
          <w:sz w:val="28"/>
        </w:rPr>
        <w:t>СПГУ :</w:t>
      </w:r>
      <w:proofErr w:type="gramEnd"/>
      <w:r w:rsidRPr="003D5B26">
        <w:rPr>
          <w:rFonts w:ascii="Times New Roman" w:eastAsia="Calibri" w:hAnsi="Times New Roman" w:cs="Times New Roman"/>
          <w:sz w:val="28"/>
        </w:rPr>
        <w:t xml:space="preserve"> Введение в этническую психологию. Конспект учебного пособия / Под ред. д. п. н. Платонова Ю.П. (Электронный ресурс) // Режим доступа: </w:t>
      </w:r>
      <w:hyperlink r:id="rId5" w:history="1">
        <w:r w:rsidRPr="003D5B26">
          <w:rPr>
            <w:rFonts w:ascii="Times New Roman" w:eastAsia="Calibri" w:hAnsi="Times New Roman" w:cs="Times New Roman"/>
            <w:color w:val="0000FF"/>
            <w:sz w:val="26"/>
            <w:szCs w:val="26"/>
            <w:u w:val="single"/>
          </w:rPr>
          <w:t>http://gendocs.ru/v1668/%D0%BB%D0%B5%D0%BA%D1%86%D0%B8%D0%B8_-_%D0%B2%D0%B2%D0%B5%D0%B4%D0%B5%D0%BD%D0%B8%D0%B5_%D0%B2_%D1%8D%D1%82%D0%BD%D0%B8%D1%87%D0%B5%D1%81%D0%BA%D1%83%D1%8E_%D0%BF%D1%81%D0%B8%D1%85%D0%BE%D0%BB%D0%BE%D0%B3%D0%B8%D1%8E?page=3</w:t>
        </w:r>
      </w:hyperlink>
      <w:r w:rsidRPr="003D5B26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3D5B26">
        <w:rPr>
          <w:rFonts w:ascii="Times New Roman" w:eastAsia="Calibri" w:hAnsi="Times New Roman" w:cs="Times New Roman"/>
          <w:sz w:val="28"/>
          <w:szCs w:val="28"/>
        </w:rPr>
        <w:t>свободный.</w:t>
      </w:r>
    </w:p>
    <w:p w:rsidR="003D5B26" w:rsidRPr="003D5B26" w:rsidRDefault="003D5B26" w:rsidP="003D5B26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3D5B26">
        <w:rPr>
          <w:rFonts w:ascii="Times New Roman" w:eastAsia="Calibri" w:hAnsi="Times New Roman" w:cs="Times New Roman"/>
          <w:sz w:val="28"/>
        </w:rPr>
        <w:t xml:space="preserve">Сокольникова, Э. И. </w:t>
      </w:r>
      <w:proofErr w:type="spellStart"/>
      <w:r w:rsidRPr="003D5B26">
        <w:rPr>
          <w:rFonts w:ascii="Times New Roman" w:eastAsia="Calibri" w:hAnsi="Times New Roman" w:cs="Times New Roman"/>
          <w:sz w:val="28"/>
        </w:rPr>
        <w:t>Этнопедагогика</w:t>
      </w:r>
      <w:proofErr w:type="spellEnd"/>
      <w:r w:rsidRPr="003D5B26">
        <w:rPr>
          <w:rFonts w:ascii="Times New Roman" w:eastAsia="Calibri" w:hAnsi="Times New Roman" w:cs="Times New Roman"/>
          <w:sz w:val="28"/>
        </w:rPr>
        <w:t xml:space="preserve"> чувашской семьи (Электронный ресурс) // Режим доступа: </w:t>
      </w:r>
      <w:hyperlink r:id="rId6" w:anchor="ixzz2HzqFHd4p" w:history="1">
        <w:r w:rsidRPr="003D5B26">
          <w:rPr>
            <w:rFonts w:ascii="Times New Roman" w:eastAsia="Calibri" w:hAnsi="Times New Roman" w:cs="Times New Roman"/>
            <w:color w:val="0000FF"/>
            <w:sz w:val="28"/>
            <w:u w:val="single"/>
          </w:rPr>
          <w:t>http://nauka-pedagogika.com/pedagogika-13-00-01/dissertaciya-etnopedagogika-chuvashskoy-semi#ixzz2HzqFHd4p</w:t>
        </w:r>
      </w:hyperlink>
      <w:r w:rsidRPr="003D5B26">
        <w:rPr>
          <w:rFonts w:ascii="Times New Roman" w:eastAsia="Calibri" w:hAnsi="Times New Roman" w:cs="Times New Roman"/>
          <w:sz w:val="28"/>
        </w:rPr>
        <w:t>, свободный.</w:t>
      </w:r>
    </w:p>
    <w:p w:rsidR="003D5B26" w:rsidRPr="003D5B26" w:rsidRDefault="003D5B26" w:rsidP="003D5B26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3D5B26">
        <w:rPr>
          <w:rFonts w:ascii="Times New Roman" w:eastAsia="Calibri" w:hAnsi="Times New Roman" w:cs="Times New Roman"/>
          <w:sz w:val="28"/>
          <w:szCs w:val="28"/>
        </w:rPr>
        <w:t>Тысячная, С. В</w:t>
      </w:r>
      <w:r w:rsidRPr="003D5B26">
        <w:rPr>
          <w:rFonts w:ascii="Times New Roman" w:eastAsia="Calibri" w:hAnsi="Times New Roman" w:cs="Times New Roman"/>
          <w:sz w:val="28"/>
        </w:rPr>
        <w:t xml:space="preserve">. Формы, методы и средства формирования этнического самосознания старших школьников (Электронный ресурс) // Режим доступа: </w:t>
      </w:r>
      <w:hyperlink r:id="rId7" w:history="1">
        <w:r w:rsidRPr="003D5B26">
          <w:rPr>
            <w:rFonts w:ascii="Times New Roman" w:eastAsia="Calibri" w:hAnsi="Times New Roman" w:cs="Times New Roman"/>
            <w:color w:val="0000FF"/>
            <w:sz w:val="28"/>
            <w:u w:val="single"/>
          </w:rPr>
          <w:t>http://superinf.ru/view_helpstud.php?id=2325</w:t>
        </w:r>
      </w:hyperlink>
      <w:r w:rsidRPr="003D5B26">
        <w:rPr>
          <w:rFonts w:ascii="Times New Roman" w:eastAsia="Calibri" w:hAnsi="Times New Roman" w:cs="Times New Roman"/>
          <w:color w:val="0000FF"/>
          <w:sz w:val="28"/>
          <w:u w:val="single"/>
        </w:rPr>
        <w:t>, свободный.</w:t>
      </w:r>
    </w:p>
    <w:p w:rsidR="003D5B26" w:rsidRPr="003D5B26" w:rsidRDefault="003D5B26" w:rsidP="003D5B26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</w:rPr>
      </w:pPr>
      <w:hyperlink r:id="rId8" w:history="1">
        <w:r w:rsidRPr="003D5B26">
          <w:rPr>
            <w:rFonts w:ascii="Times New Roman" w:eastAsia="Calibri" w:hAnsi="Times New Roman" w:cs="Times New Roman"/>
            <w:color w:val="0000FF"/>
            <w:sz w:val="28"/>
            <w:u w:val="single"/>
          </w:rPr>
          <w:t>http://rudiplom.ru/lectures/etnopedagogika/936.html</w:t>
        </w:r>
      </w:hyperlink>
    </w:p>
    <w:p w:rsidR="003D5B26" w:rsidRPr="003D5B26" w:rsidRDefault="003D5B26" w:rsidP="003D5B26">
      <w:pPr>
        <w:rPr>
          <w:rFonts w:ascii="Times New Roman" w:eastAsia="Calibri" w:hAnsi="Times New Roman" w:cs="Times New Roman"/>
          <w:sz w:val="28"/>
          <w:szCs w:val="28"/>
        </w:rPr>
      </w:pPr>
    </w:p>
    <w:p w:rsidR="00C75989" w:rsidRPr="00C75989" w:rsidRDefault="00C75989" w:rsidP="00C7598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C75989">
        <w:rPr>
          <w:rFonts w:ascii="Times New Roman" w:eastAsia="Calibri" w:hAnsi="Times New Roman" w:cs="Times New Roman"/>
          <w:sz w:val="28"/>
          <w:lang w:eastAsia="ru-RU"/>
        </w:rPr>
        <w:br w:type="page"/>
      </w:r>
    </w:p>
    <w:p w:rsidR="0007020F" w:rsidRPr="00C75989" w:rsidRDefault="0007020F" w:rsidP="00C75989"/>
    <w:sectPr w:rsidR="0007020F" w:rsidRPr="00C75989" w:rsidSect="00C7598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50264"/>
    <w:multiLevelType w:val="hybridMultilevel"/>
    <w:tmpl w:val="A6E64C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990"/>
    <w:rsid w:val="0007020F"/>
    <w:rsid w:val="003D5B26"/>
    <w:rsid w:val="00A80FA7"/>
    <w:rsid w:val="00B65990"/>
    <w:rsid w:val="00C7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2FF51-441C-49C2-B941-690312A9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diplom.ru/lectures/etnopedagogika/936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perinf.ru/view_helpstud.php?id=23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uka-pedagogika.com/pedagogika-13-00-01/dissertaciya-etnopedagogika-chuvashskoy-semi" TargetMode="External"/><Relationship Id="rId5" Type="http://schemas.openxmlformats.org/officeDocument/2006/relationships/hyperlink" Target="http://gendocs.ru/v1668/%D0%BB%D0%B5%D0%BA%D1%86%D0%B8%D0%B8_-_%D0%B2%D0%B2%D0%B5%D0%B4%D0%B5%D0%BD%D0%B8%D0%B5_%D0%B2_%D1%8D%D1%82%D0%BD%D0%B8%D1%87%D0%B5%D1%81%D0%BA%D1%83%D1%8E_%D0%BF%D1%81%D0%B8%D1%85%D0%BE%D0%BB%D0%BE%D0%B3%D0%B8%D1%8E?page=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1047</Words>
  <Characters>5968</Characters>
  <Application>Microsoft Office Word</Application>
  <DocSecurity>0</DocSecurity>
  <Lines>49</Lines>
  <Paragraphs>14</Paragraphs>
  <ScaleCrop>false</ScaleCrop>
  <Company/>
  <LinksUpToDate>false</LinksUpToDate>
  <CharactersWithSpaces>7001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2023-05-14T15:06:00Z</dcterms:created>
  <dcterms:modified xsi:type="dcterms:W3CDTF">2023-05-19T18:10:00Z</dcterms:modified>
</cp:coreProperties>
</file>