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0361E1" w:rsidTr="00B23AF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87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361E1" w:rsidRDefault="00B23AFA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751D32C9" wp14:editId="7C324EFD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61E1" w:rsidTr="00B23AFA">
        <w:tblPrEx>
          <w:tblCellMar>
            <w:top w:w="0" w:type="dxa"/>
            <w:bottom w:w="0" w:type="dxa"/>
          </w:tblCellMar>
        </w:tblPrEx>
        <w:trPr>
          <w:trHeight w:hRule="exact" w:val="9868"/>
        </w:trPr>
        <w:tc>
          <w:tcPr>
            <w:tcW w:w="1087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361E1" w:rsidRDefault="00B23AFA">
            <w:pPr>
              <w:pStyle w:val="ConsPlusTitlePage0"/>
              <w:jc w:val="center"/>
            </w:pPr>
            <w:r>
              <w:rPr>
                <w:sz w:val="32"/>
              </w:rPr>
              <w:t>Приказ Минфина ЧР от 18.11.2020 N 218/</w:t>
            </w:r>
            <w:proofErr w:type="gramStart"/>
            <w:r>
              <w:rPr>
                <w:sz w:val="32"/>
              </w:rPr>
              <w:t>п</w:t>
            </w:r>
            <w:proofErr w:type="gramEnd"/>
            <w:r>
              <w:rPr>
                <w:sz w:val="32"/>
              </w:rPr>
              <w:br/>
              <w:t>(ред. от 30.04.2026)</w:t>
            </w:r>
            <w:r>
              <w:rPr>
                <w:sz w:val="32"/>
              </w:rPr>
              <w:br/>
              <w:t>"</w:t>
            </w:r>
            <w:r>
              <w:rPr>
                <w:sz w:val="32"/>
              </w:rPr>
              <w:t>Об организации осуществления отдельных полномочий исполнительных органов Чувашской Республики и подведомственных им казенных учреждений Чувашской Республики через казенное учреждение Чувашской Республики "Республиканский центр бухгалтерского учета"</w:t>
            </w:r>
            <w:r>
              <w:rPr>
                <w:sz w:val="32"/>
              </w:rPr>
              <w:br/>
              <w:t>(вместе</w:t>
            </w:r>
            <w:r>
              <w:rPr>
                <w:sz w:val="32"/>
              </w:rPr>
              <w:t xml:space="preserve"> с "Регламентом взаимодействия между исполнительными органами Чувашской Республики, подведомственными им казенными учреждениями Чувашской Республики и казенным учреждением Чувашской Республики "Республиканский центр бухгалтерского учета" </w:t>
            </w:r>
            <w:proofErr w:type="gramStart"/>
            <w:r>
              <w:rPr>
                <w:sz w:val="32"/>
              </w:rPr>
              <w:t xml:space="preserve">при осуществлении </w:t>
            </w:r>
            <w:r>
              <w:rPr>
                <w:sz w:val="32"/>
              </w:rPr>
              <w:t>им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</w:t>
            </w:r>
            <w:r>
              <w:rPr>
                <w:sz w:val="32"/>
              </w:rPr>
              <w:t>вление бюджетной отчетности, консолидированной отчетности бюджетных и автономных учреждений Чувашской Республики, иной обязательной отчетности, формируемой на основании данных бюджетного учета, по обеспечению</w:t>
            </w:r>
            <w:proofErr w:type="gramEnd"/>
            <w:r>
              <w:rPr>
                <w:sz w:val="32"/>
              </w:rPr>
              <w:t xml:space="preserve"> представления такой отчетности в соответствующи</w:t>
            </w:r>
            <w:r>
              <w:rPr>
                <w:sz w:val="32"/>
              </w:rPr>
              <w:t>е государственные (муниципальные) органы")</w:t>
            </w:r>
            <w:r>
              <w:rPr>
                <w:sz w:val="32"/>
              </w:rPr>
              <w:br/>
              <w:t>(Зарегистрировано в Госслужбе ЧР по делам юстиции 07.12.2020 N 6497)</w:t>
            </w:r>
          </w:p>
        </w:tc>
      </w:tr>
    </w:tbl>
    <w:p w:rsidR="000361E1" w:rsidRDefault="000361E1">
      <w:pPr>
        <w:pStyle w:val="ConsPlusNormal0"/>
        <w:sectPr w:rsidR="000361E1">
          <w:pgSz w:w="11906" w:h="16838"/>
          <w:pgMar w:top="841" w:right="595" w:bottom="841" w:left="595" w:header="0" w:footer="0" w:gutter="0"/>
          <w:cols w:space="720"/>
          <w:titlePg/>
        </w:sectPr>
      </w:pPr>
      <w:bookmarkStart w:id="0" w:name="_GoBack"/>
      <w:bookmarkEnd w:id="0"/>
    </w:p>
    <w:p w:rsidR="000361E1" w:rsidRDefault="000361E1">
      <w:pPr>
        <w:pStyle w:val="ConsPlusNormal0"/>
        <w:jc w:val="both"/>
        <w:outlineLvl w:val="0"/>
      </w:pPr>
    </w:p>
    <w:p w:rsidR="000361E1" w:rsidRDefault="00B23AFA">
      <w:pPr>
        <w:pStyle w:val="ConsPlusNormal0"/>
        <w:jc w:val="both"/>
        <w:outlineLvl w:val="0"/>
      </w:pPr>
      <w:r>
        <w:t>Зарегистрировано в Госслужбе ЧР по делам юстиции 7 декабря 2020 г. N 6497</w:t>
      </w:r>
    </w:p>
    <w:p w:rsidR="000361E1" w:rsidRDefault="000361E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</w:pPr>
      <w:r>
        <w:t>МИНИСТЕРСТВО ФИНАНСОВ ЧУВАШСКОЙ РЕСПУБЛИКИ</w:t>
      </w:r>
    </w:p>
    <w:p w:rsidR="000361E1" w:rsidRDefault="000361E1">
      <w:pPr>
        <w:pStyle w:val="ConsPlusTitle0"/>
        <w:jc w:val="both"/>
      </w:pPr>
    </w:p>
    <w:p w:rsidR="000361E1" w:rsidRDefault="00B23AFA">
      <w:pPr>
        <w:pStyle w:val="ConsPlusTitle0"/>
        <w:jc w:val="center"/>
      </w:pPr>
      <w:r>
        <w:t>ПРИКАЗ</w:t>
      </w:r>
    </w:p>
    <w:p w:rsidR="000361E1" w:rsidRDefault="00B23AFA">
      <w:pPr>
        <w:pStyle w:val="ConsPlusTitle0"/>
        <w:jc w:val="center"/>
      </w:pPr>
      <w:r>
        <w:t>от 18 ноября 2020 г. N 218/</w:t>
      </w:r>
      <w:proofErr w:type="gramStart"/>
      <w:r>
        <w:t>п</w:t>
      </w:r>
      <w:proofErr w:type="gramEnd"/>
    </w:p>
    <w:p w:rsidR="000361E1" w:rsidRDefault="000361E1">
      <w:pPr>
        <w:pStyle w:val="ConsPlusTitle0"/>
        <w:jc w:val="both"/>
      </w:pPr>
    </w:p>
    <w:p w:rsidR="000361E1" w:rsidRDefault="00B23AFA">
      <w:pPr>
        <w:pStyle w:val="ConsPlusTitle0"/>
        <w:jc w:val="center"/>
      </w:pPr>
      <w:r>
        <w:t>ОБ ОРГАНИЗАЦИИ ОСУЩЕСТВЛЕНИЯ ОТДЕЛЬНЫХ ПОЛНОМОЧИЙ</w:t>
      </w:r>
    </w:p>
    <w:p w:rsidR="000361E1" w:rsidRDefault="00B23AFA">
      <w:pPr>
        <w:pStyle w:val="ConsPlusTitle0"/>
        <w:jc w:val="center"/>
      </w:pPr>
      <w:r>
        <w:t>ИСПОЛНИТЕЛЬНЫХ ОРГАНОВ ЧУВАШСКОЙ РЕСПУБЛИКИ</w:t>
      </w:r>
    </w:p>
    <w:p w:rsidR="000361E1" w:rsidRDefault="00B23AFA">
      <w:pPr>
        <w:pStyle w:val="ConsPlusTitle0"/>
        <w:jc w:val="center"/>
      </w:pPr>
      <w:r>
        <w:t>И ПОДВЕДОМСТВЕННЫХ ИМ КАЗЕННЫХ УЧРЕЖДЕНИЙ</w:t>
      </w:r>
    </w:p>
    <w:p w:rsidR="000361E1" w:rsidRDefault="00B23AFA">
      <w:pPr>
        <w:pStyle w:val="ConsPlusTitle0"/>
        <w:jc w:val="center"/>
      </w:pPr>
      <w:r>
        <w:t>ЧУВАШСКОЙ РЕСПУБЛИКИ ЧЕРЕЗ КАЗЕННОЕ УЧРЕЖДЕНИЕ</w:t>
      </w:r>
    </w:p>
    <w:p w:rsidR="000361E1" w:rsidRDefault="00B23AFA">
      <w:pPr>
        <w:pStyle w:val="ConsPlusTitle0"/>
        <w:jc w:val="center"/>
      </w:pPr>
      <w:r>
        <w:t>ЧУВАШСКОЙ РЕСПУБЛИКИ "РЕСПУБЛИКАНСКИЙ ЦЕНТР</w:t>
      </w:r>
    </w:p>
    <w:p w:rsidR="000361E1" w:rsidRDefault="00B23AFA">
      <w:pPr>
        <w:pStyle w:val="ConsPlusTitle0"/>
        <w:jc w:val="center"/>
      </w:pPr>
      <w:r>
        <w:t>БУХГАЛТЕРСКОГО УЧЕТА"</w:t>
      </w:r>
    </w:p>
    <w:p w:rsidR="000361E1" w:rsidRDefault="000361E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61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ЧР от 16.06.2021 </w:t>
            </w:r>
            <w:hyperlink r:id="rId8" w:tooltip="Приказ Минфина ЧР от 16.06.2021 N 92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05.07.2021 N 7019) {КонсультантПлюс}">
              <w:r>
                <w:rPr>
                  <w:color w:val="0000FF"/>
                </w:rPr>
                <w:t>N 92/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rPr>
                <w:color w:val="392C69"/>
              </w:rPr>
              <w:t xml:space="preserve">, от 29.06.2022 </w:t>
            </w:r>
            <w:hyperlink r:id="rId9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N 110/п</w:t>
              </w:r>
            </w:hyperlink>
            <w:r>
              <w:rPr>
                <w:color w:val="392C69"/>
              </w:rPr>
              <w:t>,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17.08.2022 </w:t>
            </w:r>
            <w:hyperlink r:id="rId10" w:tooltip="Приказ Минфина ЧР от 17.08.2022 N 141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06.09.2022 N 7974) {КонсультантПлюс}">
              <w:r>
                <w:rPr>
                  <w:color w:val="0000FF"/>
                </w:rPr>
                <w:t>N 141/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rPr>
                <w:color w:val="392C69"/>
              </w:rPr>
              <w:t xml:space="preserve">, от 06.06.2023 </w:t>
            </w:r>
            <w:hyperlink r:id="rId11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N 71/п</w:t>
              </w:r>
            </w:hyperlink>
            <w:r>
              <w:rPr>
                <w:color w:val="392C69"/>
              </w:rPr>
              <w:t xml:space="preserve">, от 30.04.2026 </w:t>
            </w:r>
            <w:hyperlink r:id="rId12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N 58/п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</w:tr>
    </w:tbl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proofErr w:type="gramStart"/>
      <w:r>
        <w:t xml:space="preserve">В соответствии с </w:t>
      </w:r>
      <w:hyperlink r:id="rId13" w:tooltip="&quot;Бюджетный кодекс Российской Федерации&quot; от 31.07.1998 N 145-ФЗ (ред. от 25.05.2026) {КонсультантПлюс}">
        <w:r>
          <w:rPr>
            <w:color w:val="0000FF"/>
          </w:rPr>
          <w:t>пунктом 6 статьи 264.1</w:t>
        </w:r>
      </w:hyperlink>
      <w:r>
        <w:t xml:space="preserve"> Бюджетного к</w:t>
      </w:r>
      <w:r>
        <w:t xml:space="preserve">одекса Российской Федерации, </w:t>
      </w:r>
      <w:hyperlink r:id="rId14" w:tooltip="Постановление Кабинета Министров ЧР от 09.09.2020 N 517 (ред. от 28.05.2025) &quot;О передаче Министерству финансов Чувашской Республики отдельных полномочий исполнительных органов Чувашской Республики и подведомственных им казенных учреждений Чувашской Республики&quot;">
        <w:r>
          <w:rPr>
            <w:color w:val="0000FF"/>
          </w:rPr>
          <w:t>постановлением</w:t>
        </w:r>
      </w:hyperlink>
      <w:r>
        <w:t xml:space="preserve"> Кабинета Министров Чувашской Республики от 9 сентября 2020 г. N 517 "</w:t>
      </w:r>
      <w:r>
        <w:t xml:space="preserve">О передаче Министерству финансов Чувашской Республики отдельных полномочий исполнительных органов Чувашской Республики и подведомственных им казенных учреждений Чувашской Республики", </w:t>
      </w:r>
      <w:hyperlink r:id="rId15" w:tooltip="Постановление Кабинета Министров ЧР от 14.03.2018 N 81 (ред. от 11.03.2026) &quot;Вопросы Министерства финансов Чувашской Республики&quot; (вместе с &quot;Положением...&quot;) {КонсультантПлюс}">
        <w:r>
          <w:rPr>
            <w:color w:val="0000FF"/>
          </w:rPr>
          <w:t>Положением</w:t>
        </w:r>
      </w:hyperlink>
      <w:r>
        <w:t xml:space="preserve"> о Министерстве</w:t>
      </w:r>
      <w:r>
        <w:t xml:space="preserve"> финансов Чувашской Республики, утвержденным постановлением Кабинета Министров Чувашской Республики от 14 марта 2018 г. N</w:t>
      </w:r>
      <w:proofErr w:type="gramEnd"/>
      <w:r>
        <w:t xml:space="preserve"> 81 "Вопросы Министерства финансов Чувашской Республики", приказываю:</w:t>
      </w:r>
    </w:p>
    <w:p w:rsidR="000361E1" w:rsidRDefault="00B23AFA">
      <w:pPr>
        <w:pStyle w:val="ConsPlusNormal0"/>
        <w:jc w:val="both"/>
      </w:pPr>
      <w:r>
        <w:t xml:space="preserve">(в ред. Приказов Минфина ЧР от 29.06.2022 </w:t>
      </w:r>
      <w:hyperlink r:id="rId16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N 110/</w:t>
        </w:r>
        <w:proofErr w:type="gramStart"/>
        <w:r>
          <w:rPr>
            <w:color w:val="0000FF"/>
          </w:rPr>
          <w:t>п</w:t>
        </w:r>
        <w:proofErr w:type="gramEnd"/>
      </w:hyperlink>
      <w:r>
        <w:t xml:space="preserve">, от 06.06.2023 </w:t>
      </w:r>
      <w:hyperlink r:id="rId17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<w:r>
          <w:rPr>
            <w:color w:val="0000FF"/>
          </w:rPr>
          <w:t>N 71/п</w:t>
        </w:r>
      </w:hyperlink>
      <w:r>
        <w:t>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1. Утвердить:</w:t>
      </w:r>
    </w:p>
    <w:p w:rsidR="000361E1" w:rsidRDefault="00B23AFA">
      <w:pPr>
        <w:pStyle w:val="ConsPlusNormal0"/>
        <w:spacing w:before="240"/>
        <w:ind w:firstLine="540"/>
        <w:jc w:val="both"/>
      </w:pPr>
      <w:hyperlink w:anchor="P45" w:tooltip="ПЛАН">
        <w:proofErr w:type="gramStart"/>
        <w:r>
          <w:rPr>
            <w:color w:val="0000FF"/>
          </w:rPr>
          <w:t>План</w:t>
        </w:r>
      </w:hyperlink>
      <w:r>
        <w:t xml:space="preserve"> мероприя</w:t>
      </w:r>
      <w:r>
        <w:t xml:space="preserve">тий ("дорожную карту") по передаче исполнительными органами Чувашской Республики и подведомственными им казенными учреждениями Чувашской Республики Министерству финансов Чувашской Республики полномочий по начислению физическим лицам выплат по оплате труда </w:t>
      </w:r>
      <w:r>
        <w:t>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</w:t>
      </w:r>
      <w:proofErr w:type="gramEnd"/>
      <w:r>
        <w:t xml:space="preserve"> консолидированной отчетности бюджетных </w:t>
      </w:r>
      <w:r>
        <w:t>и автономных учреждений Чувашской Республики, иной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 (приложение N 1);</w:t>
      </w:r>
    </w:p>
    <w:p w:rsidR="000361E1" w:rsidRDefault="00B23AFA">
      <w:pPr>
        <w:pStyle w:val="ConsPlusNormal0"/>
        <w:jc w:val="both"/>
      </w:pPr>
      <w:r>
        <w:t>(в ред. П</w:t>
      </w:r>
      <w:r>
        <w:t xml:space="preserve">риказов Минфина ЧР от 29.06.2022 </w:t>
      </w:r>
      <w:hyperlink r:id="rId18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N 110/</w:t>
        </w:r>
        <w:proofErr w:type="gramStart"/>
        <w:r>
          <w:rPr>
            <w:color w:val="0000FF"/>
          </w:rPr>
          <w:t>п</w:t>
        </w:r>
        <w:proofErr w:type="gramEnd"/>
      </w:hyperlink>
      <w:r>
        <w:t xml:space="preserve">, от 06.06.2023 </w:t>
      </w:r>
      <w:hyperlink r:id="rId19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<w:r>
          <w:rPr>
            <w:color w:val="0000FF"/>
          </w:rPr>
          <w:t>N 71/п</w:t>
        </w:r>
      </w:hyperlink>
      <w:r>
        <w:t>)</w:t>
      </w:r>
    </w:p>
    <w:p w:rsidR="000361E1" w:rsidRDefault="00B23AFA">
      <w:pPr>
        <w:pStyle w:val="ConsPlusNormal0"/>
        <w:spacing w:before="240"/>
        <w:ind w:firstLine="540"/>
        <w:jc w:val="both"/>
      </w:pPr>
      <w:hyperlink w:anchor="P213" w:tooltip="РЕГЛАМЕНТ">
        <w:proofErr w:type="gramStart"/>
        <w:r>
          <w:rPr>
            <w:color w:val="0000FF"/>
          </w:rPr>
          <w:t>Регламент</w:t>
        </w:r>
      </w:hyperlink>
      <w:r>
        <w:t xml:space="preserve"> взаимодействия между исполнительными органами Чувашской Республики, подведомственными им казенными учреждениями Чувашской Республики и казенным учреждением Чувашской Республики "Республиканский центр бухгалтерск</w:t>
      </w:r>
      <w:r>
        <w:t xml:space="preserve">ого учета" при осуществлении им полномочий по начислению физическим лицам выплат по оплате труда и иных </w:t>
      </w:r>
      <w:r>
        <w:lastRenderedPageBreak/>
        <w:t xml:space="preserve">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</w:t>
      </w:r>
      <w:r>
        <w:t>включая составление и</w:t>
      </w:r>
      <w:proofErr w:type="gramEnd"/>
      <w:r>
        <w:t xml:space="preserve"> представление бюджетной отчетности, консолидированной отчетности бюджетных и автономных учреждений Чувашской Республики, иной обязательной отчетности, формируемой на основании данных бюджетного учета, по обеспечению представления тако</w:t>
      </w:r>
      <w:r>
        <w:t>й отчетности в соответствующие государственные (муниципальные) органы (приложение N 2);</w:t>
      </w:r>
    </w:p>
    <w:p w:rsidR="000361E1" w:rsidRDefault="00B23AFA">
      <w:pPr>
        <w:pStyle w:val="ConsPlusNormal0"/>
        <w:jc w:val="both"/>
      </w:pPr>
      <w:r>
        <w:t xml:space="preserve">(в ред. Приказов Минфина ЧР от 29.06.2022 </w:t>
      </w:r>
      <w:hyperlink r:id="rId20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N 110/</w:t>
        </w:r>
        <w:proofErr w:type="gramStart"/>
        <w:r>
          <w:rPr>
            <w:color w:val="0000FF"/>
          </w:rPr>
          <w:t>п</w:t>
        </w:r>
        <w:proofErr w:type="gramEnd"/>
      </w:hyperlink>
      <w:r>
        <w:t xml:space="preserve">, от 06.06.2023 </w:t>
      </w:r>
      <w:hyperlink r:id="rId21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<w:r>
          <w:rPr>
            <w:color w:val="0000FF"/>
          </w:rPr>
          <w:t>N 71/п</w:t>
        </w:r>
      </w:hyperlink>
      <w:r>
        <w:t>)</w:t>
      </w:r>
    </w:p>
    <w:p w:rsidR="000361E1" w:rsidRDefault="00B23AFA">
      <w:pPr>
        <w:pStyle w:val="ConsPlusNormal0"/>
        <w:spacing w:before="240"/>
        <w:ind w:firstLine="540"/>
        <w:jc w:val="both"/>
      </w:pPr>
      <w:proofErr w:type="gramStart"/>
      <w:r>
        <w:t xml:space="preserve">Типовую форму </w:t>
      </w:r>
      <w:hyperlink w:anchor="P1538" w:tooltip="ТИПОВАЯ ФОРМА СОГЛАШЕНИЯ">
        <w:r>
          <w:rPr>
            <w:color w:val="0000FF"/>
          </w:rPr>
          <w:t>соглашения</w:t>
        </w:r>
      </w:hyperlink>
      <w:r>
        <w:t xml:space="preserve"> между исполнительными органами Чувашской Республики, подведомственными им казенными</w:t>
      </w:r>
      <w:r>
        <w:t xml:space="preserve"> учреждениями Чувашской Республики и казенным учреждением Чувашской Республики "Республиканский центр бухгалтерского учета" об осуществлении им полномочий по начислению физическим лицам выплат по оплате труда и иных выплат, а также связанных с ними обязате</w:t>
      </w:r>
      <w:r>
        <w:t>льных платежей в бюджеты бюджетной системы Российской Федерации и их перечислению, по ведению бюджетного учета, включая составление</w:t>
      </w:r>
      <w:proofErr w:type="gramEnd"/>
      <w:r>
        <w:t xml:space="preserve"> и представление бюджетной отчетности, консолидированной отчетности бюджетных и автономных учреждений Чувашской Республики, и</w:t>
      </w:r>
      <w:r>
        <w:t>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 (приложение N 3).</w:t>
      </w:r>
    </w:p>
    <w:p w:rsidR="000361E1" w:rsidRDefault="00B23AFA">
      <w:pPr>
        <w:pStyle w:val="ConsPlusNormal0"/>
        <w:jc w:val="both"/>
      </w:pPr>
      <w:r>
        <w:t xml:space="preserve">(в ред. Приказов Минфина ЧР от 29.06.2022 </w:t>
      </w:r>
      <w:hyperlink r:id="rId22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N 110/</w:t>
        </w:r>
        <w:proofErr w:type="gramStart"/>
        <w:r>
          <w:rPr>
            <w:color w:val="0000FF"/>
          </w:rPr>
          <w:t>п</w:t>
        </w:r>
        <w:proofErr w:type="gramEnd"/>
      </w:hyperlink>
      <w:r>
        <w:t xml:space="preserve">, от 06.06.2023 </w:t>
      </w:r>
      <w:hyperlink r:id="rId23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<w:r>
          <w:rPr>
            <w:color w:val="0000FF"/>
          </w:rPr>
          <w:t>N 71/п</w:t>
        </w:r>
      </w:hyperlink>
      <w:r>
        <w:t>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прик</w:t>
      </w:r>
      <w:r>
        <w:t>аза возложить на заместителя министра финансов Чувашской Республики, курирующего вопросы деятельности казенного учреждения Чувашской Республики "Республиканский центр бухгалтерского учета".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3. Настоящий приказ вступает в силу через десять дней после дня ег</w:t>
      </w:r>
      <w:r>
        <w:t>о официального опубликования.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right"/>
      </w:pPr>
      <w:r>
        <w:t>Министр</w:t>
      </w:r>
    </w:p>
    <w:p w:rsidR="000361E1" w:rsidRDefault="00B23AFA">
      <w:pPr>
        <w:pStyle w:val="ConsPlusNormal0"/>
        <w:jc w:val="right"/>
      </w:pPr>
      <w:r>
        <w:t>М.НОЗДРЯКОВ</w:t>
      </w: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right"/>
        <w:outlineLvl w:val="0"/>
      </w:pPr>
      <w:r>
        <w:t>Утвержден</w:t>
      </w:r>
    </w:p>
    <w:p w:rsidR="000361E1" w:rsidRDefault="00B23AFA">
      <w:pPr>
        <w:pStyle w:val="ConsPlusNormal0"/>
        <w:jc w:val="right"/>
      </w:pPr>
      <w:r>
        <w:t>приказом</w:t>
      </w:r>
    </w:p>
    <w:p w:rsidR="000361E1" w:rsidRDefault="00B23AFA">
      <w:pPr>
        <w:pStyle w:val="ConsPlusNormal0"/>
        <w:jc w:val="right"/>
      </w:pPr>
      <w:r>
        <w:t>Министерства финансов</w:t>
      </w:r>
    </w:p>
    <w:p w:rsidR="000361E1" w:rsidRDefault="00B23AFA">
      <w:pPr>
        <w:pStyle w:val="ConsPlusNormal0"/>
        <w:jc w:val="right"/>
      </w:pPr>
      <w:r>
        <w:t>Чувашской Республики</w:t>
      </w:r>
    </w:p>
    <w:p w:rsidR="000361E1" w:rsidRDefault="00B23AFA">
      <w:pPr>
        <w:pStyle w:val="ConsPlusNormal0"/>
        <w:jc w:val="right"/>
      </w:pPr>
      <w:r>
        <w:t>от 18.11.2020 N 218/</w:t>
      </w:r>
      <w:proofErr w:type="gramStart"/>
      <w:r>
        <w:t>п</w:t>
      </w:r>
      <w:proofErr w:type="gramEnd"/>
    </w:p>
    <w:p w:rsidR="000361E1" w:rsidRDefault="00B23AFA">
      <w:pPr>
        <w:pStyle w:val="ConsPlusNormal0"/>
        <w:jc w:val="right"/>
      </w:pPr>
      <w:r>
        <w:t>(приложение N 1)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</w:pPr>
      <w:bookmarkStart w:id="1" w:name="P45"/>
      <w:bookmarkEnd w:id="1"/>
      <w:r>
        <w:t>ПЛАН</w:t>
      </w:r>
    </w:p>
    <w:p w:rsidR="000361E1" w:rsidRDefault="00B23AFA">
      <w:pPr>
        <w:pStyle w:val="ConsPlusTitle0"/>
        <w:jc w:val="center"/>
      </w:pPr>
      <w:r>
        <w:t>МЕРОПРИЯТИЙ ("ДОРОЖНАЯ КАРТА") ПО ПЕРЕДАЧЕ</w:t>
      </w:r>
    </w:p>
    <w:p w:rsidR="000361E1" w:rsidRDefault="00B23AFA">
      <w:pPr>
        <w:pStyle w:val="ConsPlusTitle0"/>
        <w:jc w:val="center"/>
      </w:pPr>
      <w:r>
        <w:t>ИСПОЛНИТЕЛЬНЫМИ ОРГАНАМИ ЧУВАШСКОЙ РЕСПУБЛИКИ</w:t>
      </w:r>
    </w:p>
    <w:p w:rsidR="000361E1" w:rsidRDefault="00B23AFA">
      <w:pPr>
        <w:pStyle w:val="ConsPlusTitle0"/>
        <w:jc w:val="center"/>
      </w:pPr>
      <w:r>
        <w:t>И ПОДВЕДОМСТВЕННЫМИ ИМ КАЗЕННЫМИ УЧРЕЖДЕНИЯМИ</w:t>
      </w:r>
    </w:p>
    <w:p w:rsidR="000361E1" w:rsidRDefault="00B23AFA">
      <w:pPr>
        <w:pStyle w:val="ConsPlusTitle0"/>
        <w:jc w:val="center"/>
      </w:pPr>
      <w:r>
        <w:t>ЧУВАШСКОЙ РЕСПУБЛИКИ МИНИСТЕРСТВУ ФИНАНСОВ</w:t>
      </w:r>
    </w:p>
    <w:p w:rsidR="000361E1" w:rsidRDefault="00B23AFA">
      <w:pPr>
        <w:pStyle w:val="ConsPlusTitle0"/>
        <w:jc w:val="center"/>
      </w:pPr>
      <w:r>
        <w:t>ЧУВАШСКОЙ РЕСПУБЛИКИ ПОЛНОМОЧИЙ ПО НАЧИСЛЕНИЮ</w:t>
      </w:r>
    </w:p>
    <w:p w:rsidR="000361E1" w:rsidRDefault="00B23AFA">
      <w:pPr>
        <w:pStyle w:val="ConsPlusTitle0"/>
        <w:jc w:val="center"/>
      </w:pPr>
      <w:r>
        <w:lastRenderedPageBreak/>
        <w:t>ФИЗИЧЕСКИМ ЛИЦАМ ВЫПЛАТ ПО ОПЛАТЕ ТРУДА И ИНЫХ ВЫПЛАТ,</w:t>
      </w:r>
    </w:p>
    <w:p w:rsidR="000361E1" w:rsidRDefault="00B23AFA">
      <w:pPr>
        <w:pStyle w:val="ConsPlusTitle0"/>
        <w:jc w:val="center"/>
      </w:pPr>
      <w:r>
        <w:t>А ТАКЖЕ СВЯЗАННЫХ С НИМИ ОБЯЗАТЕЛЬНЫХ ПЛАТЕЖЕЙ В БЮДЖЕТЫ</w:t>
      </w:r>
    </w:p>
    <w:p w:rsidR="000361E1" w:rsidRDefault="00B23AFA">
      <w:pPr>
        <w:pStyle w:val="ConsPlusTitle0"/>
        <w:jc w:val="center"/>
      </w:pPr>
      <w:r>
        <w:t>БЮДЖЕТНОЙ СИСТЕМЫ РОССИЙСКОЙ ФЕДЕРАЦИИ И ИХ ПЕРЕЧИСЛЕНИЮ,</w:t>
      </w:r>
    </w:p>
    <w:p w:rsidR="000361E1" w:rsidRDefault="00B23AFA">
      <w:pPr>
        <w:pStyle w:val="ConsPlusTitle0"/>
        <w:jc w:val="center"/>
      </w:pPr>
      <w:r>
        <w:t>ПО ВЕДЕНИЮ БЮДЖЕТНОГО УЧЕТА, ВКЛЮЧАЯ СОСТАВЛЕНИЕ</w:t>
      </w:r>
    </w:p>
    <w:p w:rsidR="000361E1" w:rsidRDefault="00B23AFA">
      <w:pPr>
        <w:pStyle w:val="ConsPlusTitle0"/>
        <w:jc w:val="center"/>
      </w:pPr>
      <w:r>
        <w:t>И ПРЕДСТАВЛЕНИЕ БЮДЖЕТНОЙ ОТЧЕТНОСТИ, КОНСОЛИДИРОВАННОЙ</w:t>
      </w:r>
    </w:p>
    <w:p w:rsidR="000361E1" w:rsidRDefault="00B23AFA">
      <w:pPr>
        <w:pStyle w:val="ConsPlusTitle0"/>
        <w:jc w:val="center"/>
      </w:pPr>
      <w:r>
        <w:t>ОТЧЕТНОСТИ БЮДЖЕТНЫХ И АВТОНОМНЫХ УЧРЕЖДЕНИЙ</w:t>
      </w:r>
    </w:p>
    <w:p w:rsidR="000361E1" w:rsidRDefault="00B23AFA">
      <w:pPr>
        <w:pStyle w:val="ConsPlusTitle0"/>
        <w:jc w:val="center"/>
      </w:pPr>
      <w:r>
        <w:t>ЧУВАШСКОЙ РЕСПУБЛИКИ, ИНОЙ ОБЯЗАТЕЛЬНОЙ ОТЧЕТНОС</w:t>
      </w:r>
      <w:r>
        <w:t>ТИ,</w:t>
      </w:r>
    </w:p>
    <w:p w:rsidR="000361E1" w:rsidRDefault="00B23AFA">
      <w:pPr>
        <w:pStyle w:val="ConsPlusTitle0"/>
        <w:jc w:val="center"/>
      </w:pPr>
      <w:proofErr w:type="gramStart"/>
      <w:r>
        <w:t>ФОРМИРУЕМОЙ</w:t>
      </w:r>
      <w:proofErr w:type="gramEnd"/>
      <w:r>
        <w:t xml:space="preserve"> НА ОСНОВАНИИ ДАННЫХ БЮДЖЕТНОГО УЧЕТА,</w:t>
      </w:r>
    </w:p>
    <w:p w:rsidR="000361E1" w:rsidRDefault="00B23AFA">
      <w:pPr>
        <w:pStyle w:val="ConsPlusTitle0"/>
        <w:jc w:val="center"/>
      </w:pPr>
      <w:r>
        <w:t>ПО ОБЕСПЕЧЕНИЮ ПРЕДСТАВЛЕНИЯ ТАКОЙ ОТЧЕТНОСТИ</w:t>
      </w:r>
    </w:p>
    <w:p w:rsidR="000361E1" w:rsidRDefault="00B23AFA">
      <w:pPr>
        <w:pStyle w:val="ConsPlusTitle0"/>
        <w:jc w:val="center"/>
      </w:pPr>
      <w:r>
        <w:t>В СООТВЕТСТВУЮЩИЕ ГОСУДАРСТВЕННЫЕ (МУНИЦИПАЛЬНЫЕ) ОРГАНЫ</w:t>
      </w:r>
    </w:p>
    <w:p w:rsidR="000361E1" w:rsidRDefault="000361E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61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ЧР от 29.06.2022 </w:t>
            </w:r>
            <w:hyperlink r:id="rId24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N 110/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rPr>
                <w:color w:val="392C69"/>
              </w:rPr>
              <w:t xml:space="preserve">, от 06.06.2023 </w:t>
            </w:r>
            <w:hyperlink r:id="rId25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N 71/п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</w:tr>
    </w:tbl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sectPr w:rsidR="000361E1">
          <w:headerReference w:type="default" r:id="rId26"/>
          <w:footerReference w:type="default" r:id="rId27"/>
          <w:headerReference w:type="first" r:id="rId28"/>
          <w:footerReference w:type="first" r:id="rId2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4252"/>
        <w:gridCol w:w="2948"/>
        <w:gridCol w:w="2916"/>
        <w:gridCol w:w="3005"/>
      </w:tblGrid>
      <w:tr w:rsidR="000361E1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center"/>
            </w:pPr>
            <w:r>
              <w:lastRenderedPageBreak/>
              <w:t>N</w:t>
            </w:r>
          </w:p>
          <w:p w:rsidR="000361E1" w:rsidRDefault="00B23AFA">
            <w:pPr>
              <w:pStyle w:val="ConsPlusNormal0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center"/>
            </w:pPr>
            <w:r>
              <w:t>Наименование мероприятий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center"/>
            </w:pPr>
            <w:r>
              <w:t>Ожидаемый результат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center"/>
            </w:pPr>
            <w:r>
              <w:t>Срок исполнения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center"/>
            </w:pPr>
            <w:r>
              <w:t>Ответственный исполнитель (соисполнители)</w:t>
            </w:r>
          </w:p>
        </w:tc>
      </w:tr>
      <w:tr w:rsidR="000361E1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center"/>
            </w:pPr>
            <w:r>
              <w:t>5</w:t>
            </w:r>
          </w:p>
        </w:tc>
      </w:tr>
      <w:tr w:rsidR="000361E1">
        <w:tc>
          <w:tcPr>
            <w:tcW w:w="454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proofErr w:type="gramStart"/>
            <w:r>
              <w:t>Создание Рабочей группы по передаче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</w:t>
            </w:r>
            <w:r>
              <w:t>та, включая составление и представление бюджетной отчетности, консолидированной отчетности бюджетных и автономных учреждений Чувашской Республики, иной обязательной отчетности, формируемой на основании данных бюджетного учета</w:t>
            </w:r>
            <w:proofErr w:type="gramEnd"/>
            <w:r>
              <w:t xml:space="preserve">, по обеспечению представления </w:t>
            </w:r>
            <w:r>
              <w:t>такой отчетности в соответствующие государственные (муниципальные) органы (далее - Рабочая группа)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Приказ о создании Рабочей группы</w:t>
            </w:r>
          </w:p>
        </w:tc>
        <w:tc>
          <w:tcPr>
            <w:tcW w:w="2916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За 60 календарных дней до наступления срока передачи полномочий, установленного </w:t>
            </w:r>
            <w:hyperlink r:id="rId30" w:tooltip="Постановление Кабинета Министров ЧР от 09.09.2020 N 517 (ред. от 28.05.2025) &quot;О передаче Министерству финансов Чувашской Республики отдельных полномочий исполнительных органов Чувашской Республики и подведомственных им казенных учреждений Чувашской Республики&quot;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Чувашской Республики от 9 сентября 2020 г. N 517 "О передаче Министерству финансов Чувашской Республики отдельных полномочий исполнительных органов Чувашск</w:t>
            </w:r>
            <w:r>
              <w:t>ой Республики и подведомственных им казенных учреждений Чувашской Республики" (далее - дата передачи полномочий)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Исполнительные органы Чувашской Республики и подведомственные им казенные учреждения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Мининформполитики Чувашии в сроки по отдельному графику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31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c>
          <w:tcPr>
            <w:tcW w:w="454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Подписание с автономным учреждением Чувашской Республики "Центр информационных технологий"</w:t>
            </w:r>
            <w:r>
              <w:t xml:space="preserve"> Министерства цифрового развития, информационной политики и массовых </w:t>
            </w:r>
            <w:r>
              <w:lastRenderedPageBreak/>
              <w:t>коммуникаций Чувашской Республики Соглашения о взаимодействии и доступе к единой централизованной информационной системе бюджетного (бухгалтерского) учета и отчетности (далее - ЕЦИС)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>Согл</w:t>
            </w:r>
            <w:r>
              <w:t>ашение о взаимодействии подписано</w:t>
            </w:r>
          </w:p>
        </w:tc>
        <w:tc>
          <w:tcPr>
            <w:tcW w:w="2916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Не позднее 5 календарных дней до даты предоставления доступа к ЕЦИС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Исполнительные органы Чувашской Республики и подведомственные им казенные учреждения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Автономное учреждение Чувашской Республики </w:t>
            </w:r>
            <w:r>
              <w:t>"Центр информационных технологий" Министерства цифрового развития, информационной политики и массовых коммуникаций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32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252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Предоставление доступа исполнительным органам Чувашской Республики и подведомственным </w:t>
            </w:r>
            <w:proofErr w:type="gramStart"/>
            <w:r>
              <w:t>им</w:t>
            </w:r>
            <w:proofErr w:type="gramEnd"/>
            <w:r>
              <w:t xml:space="preserve"> казенным учреждениям Чувашской Республики к ЕЦИС</w:t>
            </w:r>
          </w:p>
          <w:p w:rsidR="000361E1" w:rsidRDefault="00B23AFA">
            <w:pPr>
              <w:pStyle w:val="ConsPlusNormal0"/>
              <w:jc w:val="both"/>
            </w:pPr>
            <w:r>
              <w:t>Перенос в ЕЦИС локальных информационных баз "1С: Бухгалтерия государственного учреждения редакция 2.0" и 1С - КАМИН: З</w:t>
            </w:r>
            <w:r>
              <w:t>арплата для бюджетных учреждений. Версия 5.5"</w:t>
            </w: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Пользователи подключены</w:t>
            </w:r>
          </w:p>
          <w:p w:rsidR="000361E1" w:rsidRDefault="00B23AFA">
            <w:pPr>
              <w:pStyle w:val="ConsPlusNormal0"/>
              <w:jc w:val="both"/>
            </w:pPr>
            <w:r>
              <w:t>Технический акт проверки перенесенных в ЕЦИС данных</w:t>
            </w:r>
          </w:p>
          <w:p w:rsidR="000361E1" w:rsidRDefault="00B23AFA">
            <w:pPr>
              <w:pStyle w:val="ConsPlusNormal0"/>
              <w:jc w:val="both"/>
            </w:pPr>
            <w:r>
              <w:t>Протокол настройки рабочих мест</w:t>
            </w:r>
          </w:p>
          <w:p w:rsidR="000361E1" w:rsidRDefault="00B23AFA">
            <w:pPr>
              <w:pStyle w:val="ConsPlusNormal0"/>
              <w:jc w:val="both"/>
            </w:pPr>
            <w:r>
              <w:t>Протоколы выполненных мероприятий</w:t>
            </w:r>
          </w:p>
        </w:tc>
        <w:tc>
          <w:tcPr>
            <w:tcW w:w="2916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По отдельному графику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Исполнительные органы Чувашской Республики и подведомственные им казенные учреждения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33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c>
          <w:tcPr>
            <w:tcW w:w="454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Обучение сотрудников исполнительных органов Чувашской Республики и подведомственных им казенных учреждений Чувашской Республики работе в ЕЦИС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Обучение проведено</w:t>
            </w:r>
          </w:p>
        </w:tc>
        <w:tc>
          <w:tcPr>
            <w:tcW w:w="2916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Не позднее чем через 5 календарных дней после предоставления доступа к ЕЦИС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Министерство финанс</w:t>
            </w:r>
            <w:r>
              <w:t>ов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Исполнительные органы Чувашской Республики и подведомственные им казенные учреждения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Казенное учреждение Чувашской Республики "Республиканский центр бухгалтерского учета" (далее - КУ ЧР "</w:t>
            </w:r>
            <w:r>
              <w:t>Республиканский центр бухгалтерского учета")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34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c>
          <w:tcPr>
            <w:tcW w:w="454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Оформление письменного согласия сотрудников исполнительных органов Чувашской Республики и подведомственных им казенных учреждений Чувашской Республики на обработку персональных данных КУ ЧР "Республиканский центр бухгалтерского учета"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Получение согласия со</w:t>
            </w:r>
            <w:r>
              <w:t>трудников исполнительных органов Чувашской Республики и подведомственных им казенных учреждений Чувашской Республики</w:t>
            </w:r>
          </w:p>
        </w:tc>
        <w:tc>
          <w:tcPr>
            <w:tcW w:w="2916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За 45 календарных дней до даты передачи полномочий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Исполнительные органы Чувашской Республики и подведомственные им казенные учреждения Чув</w:t>
            </w:r>
            <w:r>
              <w:t>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КУ ЧР "Республиканский центр бухгалтерского учета"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35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c>
          <w:tcPr>
            <w:tcW w:w="454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Предоставление КУ ЧР "Республиканский центр бухгалтерского учета"</w:t>
            </w:r>
            <w:r>
              <w:t xml:space="preserve"> доступа к информационным областям (базам) сегмента ЕЦИС (далее - информационные области ЕЦИС) исполнительных органов Чувашской Республики и подведомственных им казенных учреждений Чувашской Республики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КУ ЧР "Республиканский центр бухгалтерского учета" пре</w:t>
            </w:r>
            <w:r>
              <w:t>доставлен доступ</w:t>
            </w:r>
          </w:p>
        </w:tc>
        <w:tc>
          <w:tcPr>
            <w:tcW w:w="2916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За 45 календарных дней до даты передачи полномочий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Исполнительные органы Чувашской Республики и подведомственные им казенные учреждения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Министерство финансов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КУ ЧР "</w:t>
            </w:r>
            <w:r>
              <w:t xml:space="preserve">Республиканский центр бухгалтерского </w:t>
            </w:r>
            <w:r>
              <w:lastRenderedPageBreak/>
              <w:t>учета"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36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c>
          <w:tcPr>
            <w:tcW w:w="454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Анализ информационных областей ЕЦИС исполнительных органов Чувашской Республики и подведомственных им казенных учреждений Чувашской Республики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Отчет о результатах проведенного анализа информационных областей ЕЦИС исполнительных органов Чувашской Республики</w:t>
            </w:r>
            <w:r>
              <w:t xml:space="preserve"> и подведомственных им казенных учреждений Чувашской Республики</w:t>
            </w:r>
          </w:p>
        </w:tc>
        <w:tc>
          <w:tcPr>
            <w:tcW w:w="2916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В течение 15 календарных дней </w:t>
            </w:r>
            <w:proofErr w:type="gramStart"/>
            <w:r>
              <w:t>с даты предоставления</w:t>
            </w:r>
            <w:proofErr w:type="gramEnd"/>
            <w:r>
              <w:t xml:space="preserve"> КУ ЧР "Республиканский центр бухгалтерского учета" доступа к информационным областям ЕЦИС исполнительных органов Чувашской Республики и подв</w:t>
            </w:r>
            <w:r>
              <w:t>едомственных им казенных учреждений Чувашской Республики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Министерство финансов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КУ ЧР "Республиканский центр бухгалтерского учета"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37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c>
          <w:tcPr>
            <w:tcW w:w="454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Анализ организации ведения бюджетного учета и формирования отчетности исполнительными органами Чувашской Республики и подведомственными им казенными учреждениями Чувашской Республики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Отчет о результатах проведенного анализа</w:t>
            </w:r>
          </w:p>
        </w:tc>
        <w:tc>
          <w:tcPr>
            <w:tcW w:w="2916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В течение 15 календарных дней </w:t>
            </w:r>
            <w:proofErr w:type="gramStart"/>
            <w:r>
              <w:t xml:space="preserve">с </w:t>
            </w:r>
            <w:r>
              <w:t>даты предоставления</w:t>
            </w:r>
            <w:proofErr w:type="gramEnd"/>
            <w:r>
              <w:t xml:space="preserve"> КУ ЧР "Республиканский центр бухгалтерского учета" доступа к базам данных и программному обеспечению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Министерство финансов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КУ ЧР "Республиканский центр бухгалтерского учета"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Исполнительные органы Чувашской Республики и подведомственные им казенные учреждения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38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4252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Устранение недостатков, выявленных по результатам анализа информационных областей ЕЦИС исполнительных органов Чувашской Республики и подведомственных им казенных учреждений Чувашской Республики (при наличии)</w:t>
            </w: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Отчет об устранении выявленных недостатков</w:t>
            </w:r>
          </w:p>
        </w:tc>
        <w:tc>
          <w:tcPr>
            <w:tcW w:w="2916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В теч</w:t>
            </w:r>
            <w:r>
              <w:t>ение 10 дней со дня выявления недостатков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Исполнительные органы Чувашской Республики и подведомственные им казенные учреждения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39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c>
          <w:tcPr>
            <w:tcW w:w="454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proofErr w:type="gramStart"/>
            <w:r>
              <w:t>Подписание Соглашения между исполнительными органами Чувашской Республики, подведомственными им казенными учреждениями Чувашской Республики и КУ ЧР "Республиканский центр бухгалтерского учета" об осуществлении полномочий по начислению физическим лицам выпл</w:t>
            </w:r>
            <w:r>
              <w:t>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</w:t>
            </w:r>
            <w:proofErr w:type="gramEnd"/>
            <w:r>
              <w:t>, консолидированной от</w:t>
            </w:r>
            <w:r>
              <w:t xml:space="preserve">четности бюджетных и автономных учреждений Чувашской Республики, иной обязательной отчетности, формируемой на основании данных бюджетного учета, по обеспечению представления </w:t>
            </w:r>
            <w:r>
              <w:lastRenderedPageBreak/>
              <w:t>такой отчетности в соответствующие государственные (муниципальные) органы (далее -</w:t>
            </w:r>
            <w:r>
              <w:t xml:space="preserve"> централизуемые полномочия, Соглашение).</w:t>
            </w:r>
          </w:p>
          <w:p w:rsidR="000361E1" w:rsidRDefault="00B23AFA">
            <w:pPr>
              <w:pStyle w:val="ConsPlusNormal0"/>
              <w:jc w:val="both"/>
            </w:pPr>
            <w:r>
              <w:t>В случае если централизуемые полномочия исполнительных органов Чувашской Республики и подведомственных им казенных учреждений Чувашской Республики на дату их передачи осуществлялись иной организацией, выполнение ука</w:t>
            </w:r>
            <w:r>
              <w:t xml:space="preserve">занных полномочий такой организацией прекращается (завершается). Исполнительными органами Чувашской Республики и подведомственными им казенными учреждениями Чувашской Республики в течение месяца </w:t>
            </w:r>
            <w:proofErr w:type="gramStart"/>
            <w:r>
              <w:t>с даты прекращения</w:t>
            </w:r>
            <w:proofErr w:type="gramEnd"/>
            <w:r>
              <w:t xml:space="preserve"> (завершения) централизуемых полномочий ино</w:t>
            </w:r>
            <w:r>
              <w:t>й организацией обеспечивается передача КУ ЧР "Республиканский центр бухгалтерского учета" документов (первичных учетных документов, регистров, отчетности и т.п.), необходимых для исполнения централизуемых полномочий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>Соглашение подписано</w:t>
            </w:r>
          </w:p>
        </w:tc>
        <w:tc>
          <w:tcPr>
            <w:tcW w:w="2916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За 15 календарных д</w:t>
            </w:r>
            <w:r>
              <w:t>ней до даты передачи полномочий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КУ ЧР "Республиканский центр бухгалтерского учета"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Исполнительные органы Чувашской Республики и подведомственные им казенные учреждения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40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c>
          <w:tcPr>
            <w:tcW w:w="454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Организация технологического обеспечения передачи КУ ЧР </w:t>
            </w:r>
            <w:r>
              <w:lastRenderedPageBreak/>
              <w:t>"Республиканский центр бухгалтерского учета" централизуемых полномочий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>Технологическое обеспечение организовано</w:t>
            </w:r>
          </w:p>
        </w:tc>
        <w:tc>
          <w:tcPr>
            <w:tcW w:w="2916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Не позднее 30 календарных дней до даты </w:t>
            </w:r>
            <w:r>
              <w:lastRenderedPageBreak/>
              <w:t>передачи полномочий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>Министерство финансов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КУ ЧР "Республиканский центр бухгалтерского учета"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Исполнительные органы Чувашской Республики и подведомственные им казенные учреждения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41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4252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Внесение изменений в правовые акты исполнительных органов Чувашской Республики и подведомственных им казенных учреждений Чувашской Республики, регулирующих отношения, связанные с централизуемыми полномочиями</w:t>
            </w: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Внесены необходимые изменения в правовые акты ис</w:t>
            </w:r>
            <w:r>
              <w:t>полнительных органов Чувашской Республики и подведомственных им казенных учреждений Чувашской Республики</w:t>
            </w:r>
          </w:p>
        </w:tc>
        <w:tc>
          <w:tcPr>
            <w:tcW w:w="2916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Не позднее 10 календарных дней до даты передачи полномочий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Исполнительные органы Чувашской Республики и подведомственные им казенные учреждения Чувашск</w:t>
            </w:r>
            <w:r>
              <w:t>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42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c>
          <w:tcPr>
            <w:tcW w:w="454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Заключение договоров-поручений на обработку персональных данных третьим лицом между исполнительным органом Чувашской Республики либо подведомственным ему казенным учреждением Чувашской Республики и КУ ЧР "Республиканский центр бухгалтерского учета" по перс</w:t>
            </w:r>
            <w:r>
              <w:t xml:space="preserve">ональным данным, которые доступны исполнительному органу </w:t>
            </w:r>
            <w:r>
              <w:lastRenderedPageBreak/>
              <w:t>Чувашской Республики и подведомственному ему казенному учреждению Чувашской Республики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>Договор - поручение на обработку персональных данных третьим лицом между исполнительным органом Чувашской Респуб</w:t>
            </w:r>
            <w:r>
              <w:t xml:space="preserve">лики либо подведомственным ему казенным учреждением Чувашской Республики и КУ ЧР "Республиканский </w:t>
            </w:r>
            <w:r>
              <w:lastRenderedPageBreak/>
              <w:t>центр бухгалтерского учета" заключен</w:t>
            </w:r>
          </w:p>
        </w:tc>
        <w:tc>
          <w:tcPr>
            <w:tcW w:w="2916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>Не позднее 30 календарных дней до даты передачи полномочий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Исполнительные органы Чувашской Республики и подведомственные </w:t>
            </w:r>
            <w:r>
              <w:t>им казенные учреждения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КУ ЧР "Республиканский центр бухгалтерского учета"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43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c>
          <w:tcPr>
            <w:tcW w:w="454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Включение в карточки образцов подписей исполнительных органов Чувашской Республики и подведомственных им казенных учреждений Чувашской Республики представителей КУ ЧР "Республиканский центр бухгалтерского учета"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Представители КУ ЧР "Республиканский центр б</w:t>
            </w:r>
            <w:r>
              <w:t>ухгалтерского учета" включены в карточки образцов подписей</w:t>
            </w:r>
          </w:p>
        </w:tc>
        <w:tc>
          <w:tcPr>
            <w:tcW w:w="2916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Не позднее дня передачи полномочий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Исполнительные органы Чувашской Республики и подведомственные им казенные учреждения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КУ ЧР "Республиканский центр бухгалтерского учета"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44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c>
          <w:tcPr>
            <w:tcW w:w="454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Оформление доверенностей на работников КУ ЧР "Республиканский центр бухгалтерского учета"</w:t>
            </w:r>
            <w:r>
              <w:t xml:space="preserve"> по представлению интересов исполнительных органов Чувашской Республики и подведомственных им казенных учреждений Чувашской Республики в налоговых органах, органах статистики, органах управления государственными внебюджетными фондами Российской Федерации и</w:t>
            </w:r>
            <w:r>
              <w:t xml:space="preserve"> иных государственных органах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Доверенности оформлены</w:t>
            </w:r>
          </w:p>
        </w:tc>
        <w:tc>
          <w:tcPr>
            <w:tcW w:w="2916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Не позднее чем через 7 календарных дней после подписания Соглашения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Исполнительные органы Чувашской Республики и подведомственные им казенные учреждения Чувашской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КУ ЧР "Республиканский ц</w:t>
            </w:r>
            <w:r>
              <w:t>ентр бухгалтерского учета"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45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c>
          <w:tcPr>
            <w:tcW w:w="454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lastRenderedPageBreak/>
              <w:t>16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Передача исполнительными органами Чувашской Республики и подведомственными им казенными учреждениями Чувашской Республики документов (копии учредительных документов, первичные учетные документы, регистры, отчетность и т.п.), необходимых КУ ЧР "Республиканс</w:t>
            </w:r>
            <w:r>
              <w:t>кий центр бухгалтерского учета" для исполнения централизуемых полномочий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Документы переданы, акт приема-передачи</w:t>
            </w:r>
          </w:p>
        </w:tc>
        <w:tc>
          <w:tcPr>
            <w:tcW w:w="2916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В течение 5 рабочих дней </w:t>
            </w:r>
            <w:proofErr w:type="gramStart"/>
            <w:r>
              <w:t>с даты подписания</w:t>
            </w:r>
            <w:proofErr w:type="gramEnd"/>
            <w:r>
              <w:t xml:space="preserve"> Соглашения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Исполнительные органы Чувашской Республики и подведомственные им казенные учреждения Чува</w:t>
            </w:r>
            <w:r>
              <w:t>шской Республики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КУ ЧР "Республиканский центр бухгалтерского учета"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46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c>
          <w:tcPr>
            <w:tcW w:w="454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Обеспечение исполнительными органами Чувашской Республики и подведомственными им казенными учреждениями Чувашской Республики документирования фактов хозяйственной жизни и своевременной передачи первичных учетных документов КУ ЧР "Республиканский центр бухг</w:t>
            </w:r>
            <w:r>
              <w:t>алтерского учета" с целью исполнения им централизуемых полномочий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Документирование фактов хозяйственной жизни исполнительных органов Чувашской Республики и подведомственных им казенных учреждений Чувашской Республики;</w:t>
            </w:r>
          </w:p>
          <w:p w:rsidR="000361E1" w:rsidRDefault="00B23AFA">
            <w:pPr>
              <w:pStyle w:val="ConsPlusNormal0"/>
              <w:jc w:val="both"/>
            </w:pPr>
            <w:r>
              <w:t>своевременная передача первичных учетн</w:t>
            </w:r>
            <w:r>
              <w:t>ых документов в КУ ЧР "Республиканский центр бухгалтерского учета" с целью исполнения им централизуемых полномочий</w:t>
            </w:r>
          </w:p>
        </w:tc>
        <w:tc>
          <w:tcPr>
            <w:tcW w:w="2916" w:type="dxa"/>
            <w:vMerge w:val="restart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proofErr w:type="gramStart"/>
            <w:r>
              <w:t>С даты передачи</w:t>
            </w:r>
            <w:proofErr w:type="gramEnd"/>
            <w:r>
              <w:t xml:space="preserve"> полномочий, ежедневно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Исполнительные органы Чувашской Республики и подведомственные им казенные учреждения Чувашской Республи</w:t>
            </w:r>
            <w:r>
              <w:t>ки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454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252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916" w:type="dxa"/>
            <w:vMerge/>
            <w:tcBorders>
              <w:top w:val="single" w:sz="4" w:space="0" w:color="auto"/>
              <w:bottom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КУ ЧР "Республиканский центр бухгалтерского учета</w:t>
            </w:r>
          </w:p>
        </w:tc>
      </w:tr>
      <w:tr w:rsidR="000361E1">
        <w:tblPrEx>
          <w:tblBorders>
            <w:insideH w:val="none" w:sz="0" w:space="0" w:color="auto"/>
          </w:tblBorders>
        </w:tblPrEx>
        <w:tc>
          <w:tcPr>
            <w:tcW w:w="13575" w:type="dxa"/>
            <w:gridSpan w:val="5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47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</w:tbl>
    <w:p w:rsidR="000361E1" w:rsidRDefault="000361E1">
      <w:pPr>
        <w:pStyle w:val="ConsPlusNormal0"/>
        <w:sectPr w:rsidR="000361E1">
          <w:headerReference w:type="default" r:id="rId48"/>
          <w:footerReference w:type="default" r:id="rId49"/>
          <w:headerReference w:type="first" r:id="rId50"/>
          <w:footerReference w:type="first" r:id="rId5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right"/>
        <w:outlineLvl w:val="0"/>
      </w:pPr>
      <w:r>
        <w:t>Утвержден</w:t>
      </w:r>
    </w:p>
    <w:p w:rsidR="000361E1" w:rsidRDefault="00B23AFA">
      <w:pPr>
        <w:pStyle w:val="ConsPlusNormal0"/>
        <w:jc w:val="right"/>
      </w:pPr>
      <w:r>
        <w:t>приказом</w:t>
      </w:r>
    </w:p>
    <w:p w:rsidR="000361E1" w:rsidRDefault="00B23AFA">
      <w:pPr>
        <w:pStyle w:val="ConsPlusNormal0"/>
        <w:jc w:val="right"/>
      </w:pPr>
      <w:r>
        <w:t>Министерства финансов</w:t>
      </w:r>
    </w:p>
    <w:p w:rsidR="000361E1" w:rsidRDefault="00B23AFA">
      <w:pPr>
        <w:pStyle w:val="ConsPlusNormal0"/>
        <w:jc w:val="right"/>
      </w:pPr>
      <w:r>
        <w:t>Чувашской Республики</w:t>
      </w:r>
    </w:p>
    <w:p w:rsidR="000361E1" w:rsidRDefault="00B23AFA">
      <w:pPr>
        <w:pStyle w:val="ConsPlusNormal0"/>
        <w:jc w:val="right"/>
      </w:pPr>
      <w:r>
        <w:t>от 18.11.2020 N 218/</w:t>
      </w:r>
      <w:proofErr w:type="gramStart"/>
      <w:r>
        <w:t>п</w:t>
      </w:r>
      <w:proofErr w:type="gramEnd"/>
    </w:p>
    <w:p w:rsidR="000361E1" w:rsidRDefault="00B23AFA">
      <w:pPr>
        <w:pStyle w:val="ConsPlusNormal0"/>
        <w:jc w:val="right"/>
      </w:pPr>
      <w:r>
        <w:t>(приложение N 2)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</w:pPr>
      <w:bookmarkStart w:id="2" w:name="P213"/>
      <w:bookmarkEnd w:id="2"/>
      <w:r>
        <w:t>РЕГЛАМЕНТ</w:t>
      </w:r>
    </w:p>
    <w:p w:rsidR="000361E1" w:rsidRDefault="00B23AFA">
      <w:pPr>
        <w:pStyle w:val="ConsPlusTitle0"/>
        <w:jc w:val="center"/>
      </w:pPr>
      <w:r>
        <w:t>ВЗАИМОДЕЙСТВИЯ МЕЖДУ ИСПОЛНИТЕЛЬНЫМИ ОРГАНАМИ</w:t>
      </w:r>
    </w:p>
    <w:p w:rsidR="000361E1" w:rsidRDefault="00B23AFA">
      <w:pPr>
        <w:pStyle w:val="ConsPlusTitle0"/>
        <w:jc w:val="center"/>
      </w:pPr>
      <w:r>
        <w:t xml:space="preserve">ЧУВАШСКОЙ РЕСПУБЛИКИ, </w:t>
      </w:r>
      <w:proofErr w:type="gramStart"/>
      <w:r>
        <w:t>ПОДВЕДОМСТВЕННЫМИ</w:t>
      </w:r>
      <w:proofErr w:type="gramEnd"/>
      <w:r>
        <w:t xml:space="preserve"> ИМ</w:t>
      </w:r>
    </w:p>
    <w:p w:rsidR="000361E1" w:rsidRDefault="00B23AFA">
      <w:pPr>
        <w:pStyle w:val="ConsPlusTitle0"/>
        <w:jc w:val="center"/>
      </w:pPr>
      <w:r>
        <w:t>КАЗЕННЫМИ УЧРЕЖДЕНИЯМИ ЧУВАШСКОЙ РЕСПУБЛИКИ</w:t>
      </w:r>
    </w:p>
    <w:p w:rsidR="000361E1" w:rsidRDefault="00B23AFA">
      <w:pPr>
        <w:pStyle w:val="ConsPlusTitle0"/>
        <w:jc w:val="center"/>
      </w:pPr>
      <w:r>
        <w:t>И КАЗЕННЫМ УЧРЕЖДЕНИЕМ ЧУВАШСКОЙ РЕСПУБЛИКИ</w:t>
      </w:r>
    </w:p>
    <w:p w:rsidR="000361E1" w:rsidRDefault="00B23AFA">
      <w:pPr>
        <w:pStyle w:val="ConsPlusTitle0"/>
        <w:jc w:val="center"/>
      </w:pPr>
      <w:r>
        <w:t>"РЕСПУБЛИКАНСКИЙ ЦЕНТР БУХГАЛТЕРСКОГО УЧЕТА"</w:t>
      </w:r>
    </w:p>
    <w:p w:rsidR="000361E1" w:rsidRDefault="00B23AFA">
      <w:pPr>
        <w:pStyle w:val="ConsPlusTitle0"/>
        <w:jc w:val="center"/>
      </w:pPr>
      <w:r>
        <w:t>ПРИ ОСУЩЕСТВЛЕНИИ ИМ ПОЛНОМОЧИЙ ПО НАЧИСЛЕНИЮ</w:t>
      </w:r>
    </w:p>
    <w:p w:rsidR="000361E1" w:rsidRDefault="00B23AFA">
      <w:pPr>
        <w:pStyle w:val="ConsPlusTitle0"/>
        <w:jc w:val="center"/>
      </w:pPr>
      <w:r>
        <w:t>ФИЗИЧЕСКИМ ЛИЦАМ ВЫПЛАТ ПО ОПЛАТЕ ТРУДА</w:t>
      </w:r>
    </w:p>
    <w:p w:rsidR="000361E1" w:rsidRDefault="00B23AFA">
      <w:pPr>
        <w:pStyle w:val="ConsPlusTitle0"/>
        <w:jc w:val="center"/>
      </w:pPr>
      <w:r>
        <w:t>И ИНЫХ ВЫПЛАТ, А ТАКЖЕ СВЯЗАННЫХ С НИМИ ОБЯЗАТЕЛЬНЫХ</w:t>
      </w:r>
    </w:p>
    <w:p w:rsidR="000361E1" w:rsidRDefault="00B23AFA">
      <w:pPr>
        <w:pStyle w:val="ConsPlusTitle0"/>
        <w:jc w:val="center"/>
      </w:pPr>
      <w:r>
        <w:t>ПЛАТЕЖЕЙ В БЮДЖЕТЫ БЮДЖЕТНОЙ</w:t>
      </w:r>
      <w:r>
        <w:t xml:space="preserve"> СИСТЕМЫ РОССИЙСКОЙ ФЕДЕРАЦИИ</w:t>
      </w:r>
    </w:p>
    <w:p w:rsidR="000361E1" w:rsidRDefault="00B23AFA">
      <w:pPr>
        <w:pStyle w:val="ConsPlusTitle0"/>
        <w:jc w:val="center"/>
      </w:pPr>
      <w:r>
        <w:t>И ИХ ПЕРЕЧИСЛЕНИЮ, ПО ВЕДЕНИЮ БЮДЖЕТНОГО УЧЕТА, ВКЛЮЧАЯ</w:t>
      </w:r>
    </w:p>
    <w:p w:rsidR="000361E1" w:rsidRDefault="00B23AFA">
      <w:pPr>
        <w:pStyle w:val="ConsPlusTitle0"/>
        <w:jc w:val="center"/>
      </w:pPr>
      <w:r>
        <w:t>СОСТАВЛЕНИЕ И ПРЕДСТАВЛЕНИЕ БЮДЖЕТНОЙ ОТЧЕТНОСТИ,</w:t>
      </w:r>
    </w:p>
    <w:p w:rsidR="000361E1" w:rsidRDefault="00B23AFA">
      <w:pPr>
        <w:pStyle w:val="ConsPlusTitle0"/>
        <w:jc w:val="center"/>
      </w:pPr>
      <w:r>
        <w:t xml:space="preserve">КОНСОЛИДИРОВАННОЙ ОТЧЕТНОСТИ </w:t>
      </w:r>
      <w:proofErr w:type="gramStart"/>
      <w:r>
        <w:t>БЮДЖЕТНЫХ</w:t>
      </w:r>
      <w:proofErr w:type="gramEnd"/>
      <w:r>
        <w:t xml:space="preserve"> И АВТОНОМНЫХ</w:t>
      </w:r>
    </w:p>
    <w:p w:rsidR="000361E1" w:rsidRDefault="00B23AFA">
      <w:pPr>
        <w:pStyle w:val="ConsPlusTitle0"/>
        <w:jc w:val="center"/>
      </w:pPr>
      <w:r>
        <w:t>УЧРЕЖДЕНИЙ ЧУВАШСКОЙ РЕСПУБЛИКИ, ИНОЙ ОБЯЗАТЕЛЬНОЙ</w:t>
      </w:r>
    </w:p>
    <w:p w:rsidR="000361E1" w:rsidRDefault="00B23AFA">
      <w:pPr>
        <w:pStyle w:val="ConsPlusTitle0"/>
        <w:jc w:val="center"/>
      </w:pPr>
      <w:r>
        <w:t>ОТЧЕТНОСТИ, ФОРМИ</w:t>
      </w:r>
      <w:r>
        <w:t xml:space="preserve">РУЕМОЙ НА ОСНОВАНИИ ДАННЫХ </w:t>
      </w:r>
      <w:proofErr w:type="gramStart"/>
      <w:r>
        <w:t>БЮДЖЕТНОГО</w:t>
      </w:r>
      <w:proofErr w:type="gramEnd"/>
    </w:p>
    <w:p w:rsidR="000361E1" w:rsidRDefault="00B23AFA">
      <w:pPr>
        <w:pStyle w:val="ConsPlusTitle0"/>
        <w:jc w:val="center"/>
      </w:pPr>
      <w:r>
        <w:t>УЧЕТА, ПО ОБЕСПЕЧЕНИЮ ПРЕДСТАВЛЕНИЯ ТАКОЙ ОТЧЕТНОСТИ</w:t>
      </w:r>
    </w:p>
    <w:p w:rsidR="000361E1" w:rsidRDefault="00B23AFA">
      <w:pPr>
        <w:pStyle w:val="ConsPlusTitle0"/>
        <w:jc w:val="center"/>
      </w:pPr>
      <w:r>
        <w:t>В СООТВЕТСТВУЮЩИЕ ГОСУДАРСТВЕННЫЕ (МУНИЦИПАЛЬНЫЕ) ОРГАНЫ</w:t>
      </w:r>
    </w:p>
    <w:p w:rsidR="000361E1" w:rsidRDefault="000361E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61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ЧР от 16.06.2021 </w:t>
            </w:r>
            <w:hyperlink r:id="rId52" w:tooltip="Приказ Минфина ЧР от 16.06.2021 N 92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05.07.2021 N 7019) {КонсультантПлюс}">
              <w:r>
                <w:rPr>
                  <w:color w:val="0000FF"/>
                </w:rPr>
                <w:t>N 92/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rPr>
                <w:color w:val="392C69"/>
              </w:rPr>
              <w:t xml:space="preserve">, от 29.06.2022 </w:t>
            </w:r>
            <w:hyperlink r:id="rId53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N 110/п</w:t>
              </w:r>
            </w:hyperlink>
            <w:r>
              <w:rPr>
                <w:color w:val="392C69"/>
              </w:rPr>
              <w:t>,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17.08.2022 </w:t>
            </w:r>
            <w:hyperlink r:id="rId54" w:tooltip="Приказ Минфина ЧР от 17.08.2022 N 141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06.09.2022 N 7974) {КонсультантПлюс}">
              <w:r>
                <w:rPr>
                  <w:color w:val="0000FF"/>
                </w:rPr>
                <w:t>N 141/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rPr>
                <w:color w:val="392C69"/>
              </w:rPr>
              <w:t xml:space="preserve">, от 06.06.2023 </w:t>
            </w:r>
            <w:hyperlink r:id="rId55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N 71/п</w:t>
              </w:r>
            </w:hyperlink>
            <w:r>
              <w:rPr>
                <w:color w:val="392C69"/>
              </w:rPr>
              <w:t xml:space="preserve">, от 30.04.2026 </w:t>
            </w:r>
            <w:hyperlink r:id="rId56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N 58/п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</w:tr>
    </w:tbl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1"/>
      </w:pPr>
      <w:r>
        <w:t>1. Термины и сокращения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ЦБ - Казенное учреждение Чувашской Республики "Республиканский центр бухгалтерского учета".</w:t>
      </w:r>
    </w:p>
    <w:p w:rsidR="000361E1" w:rsidRDefault="00B23AFA">
      <w:pPr>
        <w:pStyle w:val="ConsPlusNormal0"/>
        <w:spacing w:before="240"/>
        <w:ind w:firstLine="540"/>
        <w:jc w:val="both"/>
      </w:pPr>
      <w:proofErr w:type="gramStart"/>
      <w:r>
        <w:t>Централизуемые полномочия - полномочия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</w:t>
      </w:r>
      <w:r>
        <w:t>чая составление и представление бюджетной отчетности, консолидированной отчетности бюджетных и автономных учреждений Чувашской Республики, иной обязательной отчетности, формируемой на основании данных бюджетного учета, по обеспечению представления</w:t>
      </w:r>
      <w:proofErr w:type="gramEnd"/>
      <w:r>
        <w:t xml:space="preserve"> такой от</w:t>
      </w:r>
      <w:r>
        <w:t xml:space="preserve">четности в соответствующие государственные (муниципальные) органы, осуществляемые через </w:t>
      </w:r>
      <w:r>
        <w:lastRenderedPageBreak/>
        <w:t>ЦБ.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Субъекты централизованного учета - исполнительные органы Чувашской Республики и подведомственные им казенные учреждения Чувашской Республики, которые передают центр</w:t>
      </w:r>
      <w:r>
        <w:t>ализуемые полномочия ЦБ.</w:t>
      </w:r>
    </w:p>
    <w:p w:rsidR="000361E1" w:rsidRDefault="00B23AFA">
      <w:pPr>
        <w:pStyle w:val="ConsPlusNormal0"/>
        <w:jc w:val="both"/>
      </w:pPr>
      <w:r>
        <w:t xml:space="preserve">(в ред. Приказов Минфина ЧР от 29.06.2022 </w:t>
      </w:r>
      <w:hyperlink r:id="rId57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N 110/</w:t>
        </w:r>
        <w:proofErr w:type="gramStart"/>
        <w:r>
          <w:rPr>
            <w:color w:val="0000FF"/>
          </w:rPr>
          <w:t>п</w:t>
        </w:r>
        <w:proofErr w:type="gramEnd"/>
      </w:hyperlink>
      <w:r>
        <w:t xml:space="preserve">, от 06.06.2023 </w:t>
      </w:r>
      <w:hyperlink r:id="rId58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<w:r>
          <w:rPr>
            <w:color w:val="0000FF"/>
          </w:rPr>
          <w:t>N 71/п</w:t>
        </w:r>
      </w:hyperlink>
      <w:r>
        <w:t>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ЕЦИС - Единая централизованная информационная система бюджетного (бухгалтерского) учета и отчетности Чувашской Республики.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Электронная подпись (ЭП) - информация в электронной форме, которая присоединена к другой информации в элек</w:t>
      </w:r>
      <w:r>
        <w:t>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 в ЕЦИС.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Уполномоченный работник Субъекта централизованного учета - работник Субъекта централизованн</w:t>
      </w:r>
      <w:r>
        <w:t>ого учета, на которого в соответствии с приказом Субъекта централизованного учета возложена обязанность по взаимодействию с ЦБ в ЕЦИС с использованием ЭП.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Уполномоченный работник ЦБ - работник ЦБ, на которого в соответствии с приказом ЦБ возложена обязанно</w:t>
      </w:r>
      <w:r>
        <w:t>сть по взаимодействию с Субъектом централизованного учета в ЕЦИС с использованием ЭП.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Электронный документ - документ, данные которого заполнены в ЕЦИС, подписанный ЭП уполномоченного работника Субъекта централизованного учета и (или) ЦБ, идентичный по сод</w:t>
      </w:r>
      <w:r>
        <w:t>ержанию и форме документу, оформленному на бумажном носителе информации.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Скан-образ - документ в ЕЦИС, полученный путем сканирования документа, оформленного на бумажном носителе информации, подписанный ЭП уполномоченного работника Субъекта централизованног</w:t>
      </w:r>
      <w:r>
        <w:t>о учета и (или) ЦБ.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1"/>
      </w:pPr>
      <w:r>
        <w:t>2. Общие положения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2.1. Настоящий Регламент разработан в целях упорядочивания вз</w:t>
      </w:r>
      <w:r>
        <w:t>аимодействия Субъекта централизованного учета и ЦБ (далее - Стороны) в процессе осуществления централизуемых полномочий.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2.2. Взаимодействие Субъекта централизованного учета и ЦБ осуществляется в ЕЦИС в соответствии с </w:t>
      </w:r>
      <w:hyperlink w:anchor="P503" w:tooltip="РАСПРЕДЕЛЕНИЕ">
        <w:r>
          <w:rPr>
            <w:color w:val="0000FF"/>
          </w:rPr>
          <w:t>распределением</w:t>
        </w:r>
      </w:hyperlink>
      <w:r>
        <w:t xml:space="preserve"> функций, перечень которых определен в Приложении N 1 к настоящему Регламенту.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1"/>
      </w:pPr>
      <w:r>
        <w:t>3. Организация взаимодействия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3.1. Субъект централизованного учета и ЦБ приказом из числа своих работников назначают уполномоченных работников, которым д</w:t>
      </w:r>
      <w:r>
        <w:t xml:space="preserve">елегируется право подписи документов, формируемых в </w:t>
      </w:r>
      <w:r>
        <w:lastRenderedPageBreak/>
        <w:t xml:space="preserve">рамках выполнения настоящего Регламента. </w:t>
      </w:r>
      <w:hyperlink w:anchor="P732" w:tooltip="ПЕРЕЧЕНЬ">
        <w:r>
          <w:rPr>
            <w:color w:val="0000FF"/>
          </w:rPr>
          <w:t>Перечень</w:t>
        </w:r>
      </w:hyperlink>
      <w:r>
        <w:t xml:space="preserve"> таких документов и уполномоченных работников определен в Приложении N 2 к настоящему Регламенту.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3.2. Централизуе</w:t>
      </w:r>
      <w:r>
        <w:t>мые полномочия Субъекта централизованного учета ЦБ осуществляет в ЕЦИС.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3.3. Предоставление (прекращение) права доступа к ЕЦИС осуществляется в соответствии с настоящим Регламентом.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3.4. Первичные учетные документы передаются Субъектом централизованного учета ЦБ в ЕЦИС в соответствии с графиком документооборота (далее - График), утвержденным приказом Министерства финансов Чувашской Республики.</w:t>
      </w:r>
    </w:p>
    <w:p w:rsidR="000361E1" w:rsidRDefault="00B23AFA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9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Приказа</w:t>
        </w:r>
      </w:hyperlink>
      <w:r>
        <w:t xml:space="preserve"> Минфина ЧР от 29.06.2022 N 110/п)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Ответственность за документы, сформированные ЦБ, несет уполномоченный работник ЦБ.</w:t>
      </w:r>
    </w:p>
    <w:p w:rsidR="000361E1" w:rsidRDefault="00B23AFA">
      <w:pPr>
        <w:pStyle w:val="ConsPlusNormal0"/>
        <w:jc w:val="both"/>
      </w:pPr>
      <w:r>
        <w:t xml:space="preserve">(абзац введен </w:t>
      </w:r>
      <w:hyperlink r:id="rId60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Приказом</w:t>
        </w:r>
      </w:hyperlink>
      <w:r>
        <w:t xml:space="preserve"> Минфина ЧР от 29.06.2022 N 110/п)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Ответственность за документы, сформированные Субъектом централизованного учета, и переданные для отражения в учете ЦБ, несет уполномоченный работник Субъекта централизованного учета.</w:t>
      </w:r>
    </w:p>
    <w:p w:rsidR="000361E1" w:rsidRDefault="00B23AFA">
      <w:pPr>
        <w:pStyle w:val="ConsPlusNormal0"/>
        <w:jc w:val="both"/>
      </w:pPr>
      <w:r>
        <w:t xml:space="preserve">(абзац введен </w:t>
      </w:r>
      <w:hyperlink r:id="rId61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Приказом</w:t>
        </w:r>
      </w:hyperlink>
      <w:r>
        <w:t xml:space="preserve"> Минфина ЧР от 29.06.2022 N 110/п)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3.5. Расчеты Субъекта централизованного учета с юридическими и физическими лицами осуществляются в безналичной форме. В случае возмещения понесенных Субъектом централизов</w:t>
      </w:r>
      <w:r>
        <w:t>анного учета расходов, подлежащих возмещению работниками Субъекта централизованного учета, расчеты осуществляются путем перечисления денежных средств на лицевой счет Субъекта централизованного учета любыми возможными способами с указанием в поле "Назначени</w:t>
      </w:r>
      <w:r>
        <w:t>е платежа" кода бюджетной классификации, номера бюджетного и денежного обязательства.</w:t>
      </w:r>
    </w:p>
    <w:p w:rsidR="000361E1" w:rsidRDefault="00B23AFA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2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<w:r>
          <w:rPr>
            <w:color w:val="0000FF"/>
          </w:rPr>
          <w:t>Приказа</w:t>
        </w:r>
      </w:hyperlink>
      <w:r>
        <w:t xml:space="preserve"> Минфина ЧР от 30.04.2026 N 58/п)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Возмещение работник</w:t>
      </w:r>
      <w:r>
        <w:t>ами Субъекта централизованного учета остатка неиспользованных денежных средств, выданных под отчет, можно также оформить заявлением об удержании из заработной платы, которое Субъектом централизованного учета передается в ЦБ. На заявлении уполномоченным раб</w:t>
      </w:r>
      <w:r>
        <w:t>отником Субъекта централизованного учета производится запись с указанием кода бюджетной классификации, номера бюджетного и денежного обязательства.</w:t>
      </w:r>
    </w:p>
    <w:p w:rsidR="000361E1" w:rsidRDefault="00B23AFA">
      <w:pPr>
        <w:pStyle w:val="ConsPlusNormal0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63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<w:r>
          <w:rPr>
            <w:color w:val="0000FF"/>
          </w:rPr>
          <w:t>Приказом</w:t>
        </w:r>
      </w:hyperlink>
      <w:r>
        <w:t xml:space="preserve"> Минфина ЧР от 30.04.2026 N 58/п)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3.6. Формирование бюджетной отчетности Субъекта централизованного учета как получателя бюджетных средств, главного распорядителя средств республиканского бюджета Чувашской Республики, главного администратор</w:t>
      </w:r>
      <w:r>
        <w:t>а доходов республиканского бюджета Чувашской Республики и источников финансирования дефицита республиканского бюджета Чувашской Республики, а также консолидированной отчетности автономных и бюджетных учреждений Чувашской Республики осуществляется в програм</w:t>
      </w:r>
      <w:r>
        <w:t>мном комплексе "Свод-Смарт".</w:t>
      </w:r>
    </w:p>
    <w:p w:rsidR="000361E1" w:rsidRDefault="00B23AFA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4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Приказа</w:t>
        </w:r>
      </w:hyperlink>
      <w:r>
        <w:t xml:space="preserve"> Минфина ЧР от 29.06.2022 N 110/п)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1"/>
      </w:pPr>
      <w:r>
        <w:t>4. Обязанности Сторон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lastRenderedPageBreak/>
        <w:t>4.1. Субъект централизованного учета обязуется: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4.1</w:t>
      </w:r>
      <w:r>
        <w:t>.1. Своевременно предоставлять ЦБ необходимую информацию, сведения, первичные учетные документы по согласованным срокам и формам в соответствии с Графиком и условиями Регламента.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4.1.2. Оформлять все проводимые финансово-хозяйственные операции подтверждающ</w:t>
      </w:r>
      <w:r>
        <w:t>ими документами, служащими первичными учетными документами (основанием) для ведения бюджетного учета.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4.1.3. Соблюдать требования федеральных законов от 27 июля 2006 г. </w:t>
      </w:r>
      <w:hyperlink r:id="rId65" w:tooltip="Федеральный закон от 27.07.2006 N 149-ФЗ (ред. от 29.12.2025) &quot;Об информации, информационных технологиях и о защите информации&quot; {КонсультантПлюс}">
        <w:r>
          <w:rPr>
            <w:color w:val="0000FF"/>
          </w:rPr>
          <w:t>N 149-ФЗ</w:t>
        </w:r>
      </w:hyperlink>
      <w:r>
        <w:t xml:space="preserve"> "Об информации, информационных технологиях и о защите информации", от 27 июля 2006 г. </w:t>
      </w:r>
      <w:hyperlink r:id="rId66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N 152-ФЗ</w:t>
        </w:r>
      </w:hyperlink>
      <w:r>
        <w:t xml:space="preserve"> "О персональных данных", от 6 апреля 2011</w:t>
      </w:r>
      <w:r>
        <w:t xml:space="preserve"> г. </w:t>
      </w:r>
      <w:hyperlink r:id="rId67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N 63-ФЗ</w:t>
        </w:r>
      </w:hyperlink>
      <w:r>
        <w:t xml:space="preserve"> "Об электронной подписи".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4.1.4. </w:t>
      </w:r>
      <w:proofErr w:type="gramStart"/>
      <w:r>
        <w:t>Предо</w:t>
      </w:r>
      <w:r>
        <w:t>ставлять документы</w:t>
      </w:r>
      <w:proofErr w:type="gramEnd"/>
      <w:r>
        <w:t xml:space="preserve"> для осуществления расходов по лицевым счетам в пределах утвержденных бюджетных ассигнований, лимитов бюджетных обязательств, предельных объемов финансирования и кассового плана.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4.1.5. Выдавать представителям ЦБ доверенности, оформленные</w:t>
      </w:r>
      <w:r>
        <w:t xml:space="preserve"> в соответствии с законодательством Российской Федерации, необходимые для выполнения обязательств в соответствии с Регламентом.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4.1.6. </w:t>
      </w:r>
      <w:proofErr w:type="gramStart"/>
      <w:r>
        <w:t>Предоставлять ЦБ право получения документов по всем лицевым счетам, открытым в Управлении Федерального казначейства по Чу</w:t>
      </w:r>
      <w:r>
        <w:t>вашской Республике, Министерстве финансов Чувашской Республики, а также право отправки и подписания документов второй подписью по лицевому счету получателя бюджетных средств и по лицевому счету для учета операций со средствами, поступающими во временное ра</w:t>
      </w:r>
      <w:r>
        <w:t>споряжение, открытым в Управлении Федерального казначейства по Чувашской Республике, Министерстве финансов Чувашской</w:t>
      </w:r>
      <w:proofErr w:type="gramEnd"/>
      <w:r>
        <w:t xml:space="preserve"> Республики.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4.1.7. Получать </w:t>
      </w:r>
      <w:hyperlink w:anchor="P874" w:tooltip="Согласие">
        <w:r>
          <w:rPr>
            <w:color w:val="0000FF"/>
          </w:rPr>
          <w:t>согласия</w:t>
        </w:r>
      </w:hyperlink>
      <w:r>
        <w:t xml:space="preserve"> работников - субъектов персональных данных Субъекта централиз</w:t>
      </w:r>
      <w:r>
        <w:t>ованного учета (иных лиц, персональные данные которых обрабатывает Субъект централизованного учета) на передачу персональных данных ЦБ для их обработки по форме согласно Приложению N 3 к настоящему Регламенту.</w:t>
      </w:r>
    </w:p>
    <w:p w:rsidR="000361E1" w:rsidRDefault="00B23AFA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4.1.7 в ред. </w:t>
      </w:r>
      <w:hyperlink r:id="rId68" w:tooltip="Приказ Минфина ЧР от 16.06.2021 N 92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05.07.2021 N 7019) {КонсультантПлюс}">
        <w:r>
          <w:rPr>
            <w:color w:val="0000FF"/>
          </w:rPr>
          <w:t>Приказа</w:t>
        </w:r>
      </w:hyperlink>
      <w:r>
        <w:t xml:space="preserve"> Минфина ЧР от 16.06.2021 N 92/п)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4.1.8. Утверждать решение о проведении инвентаризации имущества и обязательств Субъекта централизованного учета в ср</w:t>
      </w:r>
      <w:r>
        <w:t>оки и в порядке, установленные ЦБ в рамках формирования учетной политики, а также в случаях, когда проведение инвентаризации является обязательным.</w:t>
      </w:r>
    </w:p>
    <w:p w:rsidR="000361E1" w:rsidRDefault="00B23AFA">
      <w:pPr>
        <w:pStyle w:val="ConsPlusNormal0"/>
        <w:jc w:val="both"/>
      </w:pPr>
      <w:r>
        <w:t xml:space="preserve">(в ред. Приказов Минфина ЧР от 29.06.2022 </w:t>
      </w:r>
      <w:hyperlink r:id="rId69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N 110/</w:t>
        </w:r>
        <w:proofErr w:type="gramStart"/>
        <w:r>
          <w:rPr>
            <w:color w:val="0000FF"/>
          </w:rPr>
          <w:t>п</w:t>
        </w:r>
        <w:proofErr w:type="gramEnd"/>
      </w:hyperlink>
      <w:r>
        <w:t xml:space="preserve">, от 30.04.2026 </w:t>
      </w:r>
      <w:hyperlink r:id="rId70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<w:r>
          <w:rPr>
            <w:color w:val="0000FF"/>
          </w:rPr>
          <w:t>N 58/п</w:t>
        </w:r>
      </w:hyperlink>
      <w:r>
        <w:t>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4.1.9. Представлять в установленные нормативными правовыми актами Российской Федерации </w:t>
      </w:r>
      <w:r>
        <w:t>и нормативными правовыми актами Чувашской Республики сроки: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в Министерство финансов Чувашской Республики - месячную, квартальную, годовую бюджетную отчетность, квартальную и годовую консолидированную отчетность бюджетных и автономных учреждений Чувашской</w:t>
      </w:r>
      <w:r>
        <w:t xml:space="preserve"> Республики;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lastRenderedPageBreak/>
        <w:t>- в Контрольно-счетную палату Чувашской Республики - годовую бюджетную отчетность.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4.1.10. Обеспечивать идентичность и достоверность электронных документов и </w:t>
      </w:r>
      <w:proofErr w:type="gramStart"/>
      <w:r>
        <w:t>скан-образов</w:t>
      </w:r>
      <w:proofErr w:type="gramEnd"/>
      <w:r>
        <w:t xml:space="preserve"> документов оригиналам первичных учетных документов.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4.1.11. Осуществлять хранение на бумажных носителях первичных учетных документов, которые переданы посредством ЕЦИС в форме электронных документов и </w:t>
      </w:r>
      <w:proofErr w:type="gramStart"/>
      <w:r>
        <w:t>скан-образов</w:t>
      </w:r>
      <w:proofErr w:type="gramEnd"/>
      <w:r>
        <w:t xml:space="preserve"> документов ЦБ, кроме первичных учетных документов, переданных ЦБ на бумажном носителе.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4.1.12.</w:t>
      </w:r>
      <w:r>
        <w:t xml:space="preserve"> Соблюдать сроки подписания первичных учетных документов и иной информации, необходимой для выполнения ЦБ обязанностей по настоящему Регламенту.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4.2. ЦБ обязуется: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4.2.1. Исполнять в соответствии с требованиями действующего законодательства Российской Феде</w:t>
      </w:r>
      <w:r>
        <w:t>рации и законодательства Чувашской Республики, локальными нормативными правовыми актами Субъекта централизованного учета централизуемые полномочия в полном объеме и в установленные сроки согласно Графику и Регламенту.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4.2.2. Соблюдать требования федеральны</w:t>
      </w:r>
      <w:r>
        <w:t xml:space="preserve">х законов от 27 июля 2006 г. </w:t>
      </w:r>
      <w:hyperlink r:id="rId71" w:tooltip="Федеральный закон от 27.07.2006 N 149-ФЗ (ред. от 29.12.2025) &quot;Об информации, информационных технологиях и о защите информации&quot; {КонсультантПлюс}">
        <w:r>
          <w:rPr>
            <w:color w:val="0000FF"/>
          </w:rPr>
          <w:t>N 149-ФЗ</w:t>
        </w:r>
      </w:hyperlink>
      <w:r>
        <w:t xml:space="preserve"> "Об информации, информационных технологиях и о защите информации", от 27 июля 2006 г. </w:t>
      </w:r>
      <w:hyperlink r:id="rId72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N 152-ФЗ</w:t>
        </w:r>
      </w:hyperlink>
      <w:r>
        <w:t xml:space="preserve"> "О персональных данных", от 6 апреля 2011 г. </w:t>
      </w:r>
      <w:hyperlink r:id="rId73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N 63-ФЗ</w:t>
        </w:r>
      </w:hyperlink>
      <w:r>
        <w:t xml:space="preserve"> "Об электронной подписи".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Принимать исчерпывающие меры по обеспечению безопасности персональных данных и не использовать персональные данные для целей, не связанных с исполнением</w:t>
      </w:r>
      <w:r>
        <w:t xml:space="preserve"> настоящего Регламента.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4.2.3. При обнаружении недостатков в представленной информации и первичных учетных документах не позднее дня их обнаружения предупреждать об этом Субъект централизованного учета, указав на конкретные ошибки и недочеты.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4.2.4. Осущес</w:t>
      </w:r>
      <w:r>
        <w:t>твлять расходы по лицевому счету Субъекта централизованного учета как получателя бюджетных средств и по лицевому счету для учета операций со средствами, поступающими во временное распоряжение, в пределах утвержденных бюджетных ассигнований, лимитов бюджетн</w:t>
      </w:r>
      <w:r>
        <w:t>ых обязательств, предельных объемов финансирования и кассового плана.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4.2.5. Своевременно подготавливать и представлять Субъекту централизованного учета бюджетную и налоговую </w:t>
      </w:r>
      <w:hyperlink w:anchor="P1224" w:tooltip="ПЕРЕЧЕНЬ">
        <w:r>
          <w:rPr>
            <w:color w:val="0000FF"/>
          </w:rPr>
          <w:t>отчетность</w:t>
        </w:r>
      </w:hyperlink>
      <w:r>
        <w:t xml:space="preserve"> согласно Приложению N 4 к на</w:t>
      </w:r>
      <w:r>
        <w:t>стоящему Регламенту.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4.2.6. Отслеживать и учитывать изменения в бухгалтерском и налоговом законодательстве Российской Федерации, своевременно вносить необходимые изменения в процесс ведения бюджетного учета в рамках реализации централизуемых полномочий.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4.</w:t>
      </w:r>
      <w:r>
        <w:t>2.7. Консультировать Субъект централизованного учета по вопросам, возникающим в процессе ведения бюджетного учета, предоставлять необходимые пояснения по содержанию отчетности.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1"/>
      </w:pPr>
      <w:r>
        <w:t>5. Права Сторон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5.1. Субъект централизованного учета имеет право: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5.1.1. Запр</w:t>
      </w:r>
      <w:r>
        <w:t>ашивать у ЦБ информацию, необходимую для осуществления деятельности в соответствии с положениями Регламента, при отсутствии технической возможности ее получения из ЕЦИС.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5.1.2. Требовать своевременного и полного исполнения обязательств ЦБ по данному Реглам</w:t>
      </w:r>
      <w:r>
        <w:t>енту.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5.2. ЦБ имеет право: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5.2.1. Подписывать на основании выданных Субъектом централизованного учета доверенностей налоговую отчетность и отчетность в государственные внебюджетные фонды, органы государственной статистики по установленным законодательством</w:t>
      </w:r>
      <w:r>
        <w:t xml:space="preserve"> Российской Федерации формам.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5.2.2. Определять самостоятельно формы и методы работы, а также технологию обработки учетной информации.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5.2.3. Направлять Субъекту централизованного учета рекомендации (предложения) о внесении соответствующих изменений во вну</w:t>
      </w:r>
      <w:r>
        <w:t>тренние распорядительные документы Субъекта централизованного учета.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5.2.4. Взаимодействовать при необходимости с государственными и иными специализированными организациями при рассмотрении спорных вопросов законодательства Российской Федерации и законодат</w:t>
      </w:r>
      <w:r>
        <w:t>ельства Чувашской Республики по бюджетному учету (отчетности) и налогообложению с целью обеспечения качественного исполнения функций.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5.2.5. Отказаться выполнять письменные указания Субъекта централизованного учета, если эти указания могут повлечь за собой</w:t>
      </w:r>
      <w:r>
        <w:t xml:space="preserve"> финансовые риски и риски нарушения законодательства для Субъекта централизованного учета и ЦБ, указав при этом Субъекту централизованного учета на возможность возникновения рисков и их причины.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1"/>
      </w:pPr>
      <w:r>
        <w:t>6. Порядок предоставления информации и документов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6.1. С целью сверки остатков по счетам в информационных системах в момент передачи централизуемых полномочий и до момента фактического перехода на ведение учета в ЕЦИС Субъект централизованного учета предоставляет ЦБ в бумажном виде:</w:t>
      </w:r>
    </w:p>
    <w:p w:rsidR="000361E1" w:rsidRDefault="00B23AFA">
      <w:pPr>
        <w:pStyle w:val="ConsPlusNormal0"/>
        <w:spacing w:before="240"/>
        <w:ind w:firstLine="540"/>
        <w:jc w:val="both"/>
      </w:pPr>
      <w:proofErr w:type="gramStart"/>
      <w:r>
        <w:t>- оборотные ведомости с остатками по счетам бюджетного учета, зафиксированными в информационной системе Субъекта централизованного учета, по состоянию на 1 января года, в котором передаются централизуемые полномочия, и на дату передачи централизуемых полно</w:t>
      </w:r>
      <w:r>
        <w:t>мочий, при этом остатки по счетам расчетов и обязательств подтверждаются актами сверки расчетов;</w:t>
      </w:r>
      <w:proofErr w:type="gramEnd"/>
    </w:p>
    <w:p w:rsidR="000361E1" w:rsidRDefault="00B23AFA">
      <w:pPr>
        <w:pStyle w:val="ConsPlusNormal0"/>
        <w:spacing w:before="240"/>
        <w:ind w:firstLine="540"/>
        <w:jc w:val="both"/>
      </w:pPr>
      <w:r>
        <w:t>- копию базы данных в состоянии, актуальном на дату передачи централизуемых полномочий.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lastRenderedPageBreak/>
        <w:t>Предоставляемые оборотные ведомости должны быть подписаны Субъектом цен</w:t>
      </w:r>
      <w:r>
        <w:t xml:space="preserve">трализованного учета и переданы ЦБ по </w:t>
      </w:r>
      <w:hyperlink w:anchor="P1351" w:tooltip="                                    АКТ">
        <w:r>
          <w:rPr>
            <w:color w:val="0000FF"/>
          </w:rPr>
          <w:t>Акту</w:t>
        </w:r>
      </w:hyperlink>
      <w:r>
        <w:t xml:space="preserve"> приема-передачи согласно Приложению N 5 к настоящему Регламенту. Дополнительно проводится проверка соответствия данных показателей синтетиче</w:t>
      </w:r>
      <w:r>
        <w:t>ских счетов и образующих их аналитических счетов в ЕЦИС и зафиксированных в оборотных ведомостях остатков по счетам.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6.2. </w:t>
      </w:r>
      <w:proofErr w:type="gramStart"/>
      <w:r>
        <w:t>Субъект централизованного учета в течение 5 (пяти) рабочих дней с момента подписания Соглашения между исполнительными органами Чувашск</w:t>
      </w:r>
      <w:r>
        <w:t xml:space="preserve">ой Республики, подведомственными им казенными учреждениями Чувашской Республики и казенным учреждением Чувашской Республики "Республиканский центр бухгалтерского учета" об осуществлении им полномочий по начислению физическим лицам выплат по оплате труда и </w:t>
      </w:r>
      <w:r>
        <w:t>иных выплат, а также связанных с ними обязательных платежей в бюджеты бюджетной системы Российской</w:t>
      </w:r>
      <w:proofErr w:type="gramEnd"/>
      <w:r>
        <w:t xml:space="preserve"> Федерации и их перечислению, по ведению бюджетного учета, включая составление и представление бюджетной отчетности, консолидированной отчетности бюджетных и </w:t>
      </w:r>
      <w:r>
        <w:t>автономных учреждений Чувашской Республики, иной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 представляет ЦБ:</w:t>
      </w:r>
    </w:p>
    <w:p w:rsidR="000361E1" w:rsidRDefault="00B23AFA">
      <w:pPr>
        <w:pStyle w:val="ConsPlusNormal0"/>
        <w:jc w:val="both"/>
      </w:pPr>
      <w:r>
        <w:t>(в ред. Прик</w:t>
      </w:r>
      <w:r>
        <w:t xml:space="preserve">азов Минфина ЧР от 29.06.2022 </w:t>
      </w:r>
      <w:hyperlink r:id="rId74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N 110/</w:t>
        </w:r>
        <w:proofErr w:type="gramStart"/>
        <w:r>
          <w:rPr>
            <w:color w:val="0000FF"/>
          </w:rPr>
          <w:t>п</w:t>
        </w:r>
        <w:proofErr w:type="gramEnd"/>
      </w:hyperlink>
      <w:r>
        <w:t xml:space="preserve">, от 06.06.2023 </w:t>
      </w:r>
      <w:hyperlink r:id="rId75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<w:r>
          <w:rPr>
            <w:color w:val="0000FF"/>
          </w:rPr>
          <w:t>N 71/п</w:t>
        </w:r>
      </w:hyperlink>
      <w:r>
        <w:t>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копии ло</w:t>
      </w:r>
      <w:r>
        <w:t>кальных нормативных правовых актов и внутренних распорядительных документов Субъекта централизованного учета, необходимых для выполнения условий настоящего Регламента;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копии распорядительных документов, разъяснений, рекомендаций, касающихся организации и</w:t>
      </w:r>
      <w:r>
        <w:t xml:space="preserve"> ведения бюджетного, налогового учета и подготовки отчетности Субъекта централизованного учета;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копии учредительных документов;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другие документы, служащие основанием для ведения бюджетного и налогового учета, расчета заработной платы и налогов за текущ</w:t>
      </w:r>
      <w:r>
        <w:t>ий год.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В случае издания Субъектом централизованного учета дополнений и изменений к указанным документам, а также новых локальных нормативных правовых актов и внутренних распорядительных документов, копии данных документов Субъект централизованного учета п</w:t>
      </w:r>
      <w:r>
        <w:t>редставляет ЦБ в течение 3 (трех) рабочих дней с момента их издания.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Передача копий данных документов осуществляется в виде электронного документа, </w:t>
      </w:r>
      <w:proofErr w:type="gramStart"/>
      <w:r>
        <w:t>скан-образа</w:t>
      </w:r>
      <w:proofErr w:type="gramEnd"/>
      <w:r>
        <w:t xml:space="preserve"> с применением ЭП уполномоченного работника и (или) на бумажном носителе информации (кроме докуме</w:t>
      </w:r>
      <w:r>
        <w:t>нтов, имеющих ограничительные грифы: коммерческая тайна, конфиденциально, для служебного пользования).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В случае необходимости ЦБ оформляет и передает Субъекту централизованного учета письменный запрос на предоставление дополнительной информации, касающейся</w:t>
      </w:r>
      <w:r>
        <w:t xml:space="preserve"> ведения бюджетного и налогового учета, формирования отчетности. В запросе указывается содержание необходимой дополнительной информации, форма и сроки ее представления. Документы Субъекта централизованного учета, указанные выше и переданные ЦБ, хранятся у </w:t>
      </w:r>
      <w:r>
        <w:t>ЦБ в соответствии с требованиями архивного дела.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lastRenderedPageBreak/>
        <w:t xml:space="preserve">6.3. Субъект централизованного учета предоставляет первичные учетные и другие документы в виде электронных документов, </w:t>
      </w:r>
      <w:proofErr w:type="gramStart"/>
      <w:r>
        <w:t>скан-образов</w:t>
      </w:r>
      <w:proofErr w:type="gramEnd"/>
      <w:r>
        <w:t xml:space="preserve"> с применением ЭП уполномоченного работника и (или), при невозможности предс</w:t>
      </w:r>
      <w:r>
        <w:t>тавления в электронном виде - на бумажном носителе согласно Графику.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Первичные учетные документы, которые представляются на бумажных носителях информации, передаются уполномоченными работниками Субъекта централизованного учета на основании </w:t>
      </w:r>
      <w:hyperlink w:anchor="P1492" w:tooltip="                             Реестр документов">
        <w:r>
          <w:rPr>
            <w:color w:val="0000FF"/>
          </w:rPr>
          <w:t>реестра</w:t>
        </w:r>
      </w:hyperlink>
      <w:r>
        <w:t xml:space="preserve"> документов (далее - Реестр) согласно Приложению N 6 к настоящему Регламенту. Документы считаются переданными </w:t>
      </w:r>
      <w:proofErr w:type="gramStart"/>
      <w:r>
        <w:t>с даты отметки</w:t>
      </w:r>
      <w:proofErr w:type="gramEnd"/>
      <w:r>
        <w:t xml:space="preserve"> входящей корреспонденции на сопроводительном Реестре.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В случ</w:t>
      </w:r>
      <w:r>
        <w:t>ае невозможности передачи документов в ЕЦИС по телекоммуникационным каналам связи уполномоченный работник Субъекта централизованного учета (ЦБ) оформляет и передает документы в электронном виде на сменном магнитном носителе или на бумажных носителях информ</w:t>
      </w:r>
      <w:r>
        <w:t>ации в сроки, установленные Графиком.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Субъект централизованного учета </w:t>
      </w:r>
      <w:proofErr w:type="gramStart"/>
      <w:r>
        <w:t>предоставляет ЦБ первичные учетные документы</w:t>
      </w:r>
      <w:proofErr w:type="gramEnd"/>
      <w:r>
        <w:t xml:space="preserve"> по унифицированным формам, утвержденным Министерством финансов Российской Федерации, Росстатом (ранее - Госкомстатом РФ), Центральным банком </w:t>
      </w:r>
      <w:r>
        <w:t>Российской Федерации (Банком России) и по неунифицированным формам, утвержденным в составе учетной политики.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После получения первичных учетных и других документов ЦБ осуществляет проверку их на полноту и корректность в сроки, установленные в Графике.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Специ</w:t>
      </w:r>
      <w:r>
        <w:t>алисты ЦБ при проверке документов на полноту и корректность руководствуются: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законодательством Российской Федерации;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нормативными правовыми актами Чувашской Республики;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отраслевыми стандартами;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постановлениями Кабинета Министров Чувашской Республик</w:t>
      </w:r>
      <w:r>
        <w:t>и;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приказами ЦБ;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приказами Субъекта централизованного учета;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соглашениями между ЦБ и Субъектом централизованного учета, а также иными документами, заключенными в рамках осуществления централизуемых полномочий.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ЦБ при обнаружении несоответствий возвращает первичные учетные документы Субъекту централизованного учета для переоформления в случае их несоответствия требованиям законодательства Российской Федерации, в том числе: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несоответствия использованных форм пер</w:t>
      </w:r>
      <w:r>
        <w:t>вичных учетных документов;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наличия незаполненных реквизитов или несоответствия состава реквизитов документов требованиям законодательства Российской Федерации;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lastRenderedPageBreak/>
        <w:t>- отсутствия подписей должностных лиц;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несоответствия фактов хозяйственной жизни в первичных</w:t>
      </w:r>
      <w:r>
        <w:t xml:space="preserve"> учетных документах финансово-хозяйственной деятельности Субъекта централизованного учета;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недостоверности данных и наличия арифметических ошибок.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Субъект централизованного учета вносит исправления или заменяет первичные учетные документы, возвращенные Ц</w:t>
      </w:r>
      <w:r>
        <w:t>Б на доработку.</w:t>
      </w:r>
    </w:p>
    <w:p w:rsidR="000361E1" w:rsidRDefault="00B23AFA">
      <w:pPr>
        <w:pStyle w:val="ConsPlusNormal0"/>
        <w:spacing w:before="240"/>
        <w:ind w:firstLine="540"/>
        <w:jc w:val="both"/>
      </w:pPr>
      <w:proofErr w:type="gramStart"/>
      <w:r>
        <w:t>В случае отказа Субъекта централизованного учета от внесения изменений в документы или их замены, данные, содержащиеся в первичном учетном документе, принимаются ЦБ к учету только по письменному распоряжению руководителя Субъекта централизо</w:t>
      </w:r>
      <w:r>
        <w:t>ванного учета, который единолично несет ответственность за созданную в результате этого информацию.</w:t>
      </w:r>
      <w:proofErr w:type="gramEnd"/>
    </w:p>
    <w:p w:rsidR="000361E1" w:rsidRDefault="00B23AFA">
      <w:pPr>
        <w:pStyle w:val="ConsPlusNormal0"/>
        <w:spacing w:before="240"/>
        <w:ind w:firstLine="540"/>
        <w:jc w:val="both"/>
      </w:pPr>
      <w:proofErr w:type="gramStart"/>
      <w:r>
        <w:t>В случае поступления в ЦБ первичных учетных документов с нарушением сроков, указанных в Графике, повлекшего отражение фактов хозяйственной жизни в следующем</w:t>
      </w:r>
      <w:r>
        <w:t xml:space="preserve"> отчетном периоде, ЦБ доводит до Субъекта централизованного учета в письменной форме перечень данных документов в срок до 20 (двадцатого) числа месяца, следующего за отчетным периодом.</w:t>
      </w:r>
      <w:proofErr w:type="gramEnd"/>
    </w:p>
    <w:p w:rsidR="000361E1" w:rsidRDefault="00B23AFA">
      <w:pPr>
        <w:pStyle w:val="ConsPlusNormal0"/>
        <w:spacing w:before="240"/>
        <w:ind w:firstLine="540"/>
        <w:jc w:val="both"/>
      </w:pPr>
      <w:r>
        <w:t>6.4. ЦБ по письменному запросу Субъекта централизованного учета осущест</w:t>
      </w:r>
      <w:r>
        <w:t>вляет подготовку копий первичных учетных документов, находящихся у ЦБ в течение периода хранения документов ЦБ.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Субъект централизованного учета уведомляет ЦБ письменно о необходимости предоставления копий первичных учетных документов не </w:t>
      </w:r>
      <w:proofErr w:type="gramStart"/>
      <w:r>
        <w:t>позднее</w:t>
      </w:r>
      <w:proofErr w:type="gramEnd"/>
      <w:r>
        <w:t xml:space="preserve"> чем за 3 (т</w:t>
      </w:r>
      <w:r>
        <w:t>ри) рабочих дня до предполагаемой даты их предоставления в адрес Субъекта централизованного учета. Запрос должен содержать точный перечень запрашиваемых первичных учетных документов, срок и форму их предоставления. Копии первичных учетных документов по сог</w:t>
      </w:r>
      <w:r>
        <w:t xml:space="preserve">ласованию Сторон могут предоставляться как в бумажном виде, так и в виде </w:t>
      </w:r>
      <w:proofErr w:type="gramStart"/>
      <w:r>
        <w:t>скан-образов</w:t>
      </w:r>
      <w:proofErr w:type="gramEnd"/>
      <w:r>
        <w:t>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В отдельных случаях по согласованию между ЦБ и Субъектом централизованного учета срок предоставления копий первичных учетных документов по запросу Субъекта централизован</w:t>
      </w:r>
      <w:r>
        <w:t>ного учета может быть изменен.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1"/>
      </w:pPr>
      <w:r>
        <w:t>7. Хранение первичных учетных документов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7.1. ЦБ обеспечивает сохранность переданных Субъектом централизованного учета оригиналов документов на бумажном носителе информации до момента их возврата Субъекту централизованного учета в согласованные Сторонами сроки.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7.2. ЦБ не осуществляет архивное хр</w:t>
      </w:r>
      <w:r>
        <w:t>анение полученных от Субъекта централизованного учета, а также подготовленных ЦБ для Субъекта централизованного учета оригиналов бумажных экземпляров документов.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7.3. Субъект централизованного учета самостоятельно осуществляет функцию ведения архива (</w:t>
      </w:r>
      <w:proofErr w:type="gramStart"/>
      <w:r>
        <w:t>контр</w:t>
      </w:r>
      <w:r>
        <w:t>оль за</w:t>
      </w:r>
      <w:proofErr w:type="gramEnd"/>
      <w:r>
        <w:t xml:space="preserve"> сдачей документов, обеспечение сохранности документов, своевременное уничтожение документов, предоставление копий документов).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1"/>
      </w:pPr>
      <w:r>
        <w:t>8. Порядок взаимодействия при осуществлении</w:t>
      </w:r>
    </w:p>
    <w:p w:rsidR="000361E1" w:rsidRDefault="00B23AFA">
      <w:pPr>
        <w:pStyle w:val="ConsPlusTitle0"/>
        <w:jc w:val="center"/>
      </w:pPr>
      <w:r>
        <w:t>внутреннего контроля совершаемых фактов хозяйственной жизни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8.1. Субъект цен</w:t>
      </w:r>
      <w:r>
        <w:t>трализованного учета осуществляет контроль поставки товаров, выполнения работ и оказания услуг, обеспечивает сохранность нефинансовых активов, заключает договоры о полной материальной ответственности с сотрудниками Субъекта централизованного учета.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8.2. Су</w:t>
      </w:r>
      <w:r>
        <w:t>бъект централизованного учета организует проведение инвентаризации нефинансовых активов и обязательств в соответствии с действующим законодательством Российской Федерации и законодательством Чувашской Республики.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8.3. ЦБ принимает участие в подготовке доку</w:t>
      </w:r>
      <w:r>
        <w:t>ментов и участвует в проведении инвентаризации имущества по согласованию между ЦБ и Субъектом централизованного учета.</w:t>
      </w:r>
    </w:p>
    <w:p w:rsidR="000361E1" w:rsidRDefault="00B23AFA">
      <w:pPr>
        <w:pStyle w:val="ConsPlusNormal0"/>
        <w:jc w:val="both"/>
      </w:pPr>
      <w:r>
        <w:t xml:space="preserve">(в ред. </w:t>
      </w:r>
      <w:hyperlink r:id="rId76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Приказа</w:t>
        </w:r>
      </w:hyperlink>
      <w:r>
        <w:t xml:space="preserve"> Минфина ЧР от 29.06.2022 N 110/п)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Субъект централизованного учета оформляет первичные учетные документы, связанные с выявленной недостачей, и предст</w:t>
      </w:r>
      <w:r>
        <w:t>авляет их ЦБ.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8.4. Субъект централизованного учета в случаях, предусмотренных Правительством Российской Федерации, создает комиссию по переоценке объектов нефинансовых активов.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Субъект централизованного учета проводит переоценку объектов нефинансовых актив</w:t>
      </w:r>
      <w:r>
        <w:t>ов и представляет ее результаты в ЦБ для отражения на счетах бюджетного учета.</w:t>
      </w:r>
    </w:p>
    <w:p w:rsidR="000361E1" w:rsidRDefault="00B23AFA">
      <w:pPr>
        <w:pStyle w:val="ConsPlusNormal0"/>
        <w:jc w:val="both"/>
      </w:pPr>
      <w:r>
        <w:t xml:space="preserve">(в ред. </w:t>
      </w:r>
      <w:hyperlink r:id="rId77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Приказа</w:t>
        </w:r>
      </w:hyperlink>
      <w:r>
        <w:t xml:space="preserve"> Минфина ЧР от 29.06.2022 N 110/п)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8.5. ЦБ предоставляет Суб</w:t>
      </w:r>
      <w:r>
        <w:t>ъекту централизованного учета информацию о состоянии дебиторской и кредиторской задолженности, формирует акты сверки расчетов с контрагентами и передает их Субъекту централизованного учета. Субъект централизованного учета осуществляет инвентаризацию расчет</w:t>
      </w:r>
      <w:r>
        <w:t>ов с контрагентами на основании предоставленных актов сверки, вносит свои дополнения по согласованию с ЦБ. В случае выявления разногласий с контрагентами ЦБ представляет Субъекту централизованного учета информацию.</w:t>
      </w:r>
    </w:p>
    <w:p w:rsidR="000361E1" w:rsidRDefault="00B23AFA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8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Приказа</w:t>
        </w:r>
      </w:hyperlink>
      <w:r>
        <w:t xml:space="preserve"> Минфина ЧР от 29.06.2022 N 110/п)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При наличии технической возможности и организации электронного документооборота с контрагентами, ЦБ формирует в ЕЦИС акты сверки расчетов с контр</w:t>
      </w:r>
      <w:r>
        <w:t>агентами в электронном виде для направления контрагенту. По письменному запросу Субъекта централизованного учета в случае необходимости ЦБ формирует акты сверки с контрагентами на бумажном носителе и передает их Субъекту централизованного учета.</w:t>
      </w:r>
    </w:p>
    <w:p w:rsidR="000361E1" w:rsidRDefault="00B23AFA">
      <w:pPr>
        <w:pStyle w:val="ConsPlusNormal0"/>
        <w:jc w:val="both"/>
      </w:pPr>
      <w:r>
        <w:t>(</w:t>
      </w:r>
      <w:proofErr w:type="gramStart"/>
      <w:r>
        <w:t>а</w:t>
      </w:r>
      <w:proofErr w:type="gramEnd"/>
      <w:r>
        <w:t>бзац вве</w:t>
      </w:r>
      <w:r>
        <w:t xml:space="preserve">ден </w:t>
      </w:r>
      <w:hyperlink r:id="rId79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Приказом</w:t>
        </w:r>
      </w:hyperlink>
      <w:r>
        <w:t xml:space="preserve"> Минфина ЧР от 29.06.2022 N 110/п)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Субъект централизованного учета осуществляет </w:t>
      </w:r>
      <w:proofErr w:type="gramStart"/>
      <w:r>
        <w:t>контроль за</w:t>
      </w:r>
      <w:proofErr w:type="gramEnd"/>
      <w:r>
        <w:t xml:space="preserve"> состоянием дебиторской и кредиторской задолженност</w:t>
      </w:r>
      <w:r>
        <w:t>и, проводит претензионную работу по возврату дебиторской задолженности, а также принимает меры по урегулированию задолженности.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80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<w:r>
          <w:rPr>
            <w:color w:val="0000FF"/>
          </w:rPr>
          <w:t>Прик</w:t>
        </w:r>
        <w:r>
          <w:rPr>
            <w:color w:val="0000FF"/>
          </w:rPr>
          <w:t>аз</w:t>
        </w:r>
      </w:hyperlink>
      <w:r>
        <w:t xml:space="preserve"> Минфина ЧР от 30.04.2026 N 58/п.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Статус задолженности определяется при проведении инвентаризации и отражается </w:t>
      </w:r>
      <w:r>
        <w:lastRenderedPageBreak/>
        <w:t>Субъектом централизованного учета в инвентаризационной описи расчетов по поступлениям (ф. 0510468) и инвентаризационной описи расчетов с постав</w:t>
      </w:r>
      <w:r>
        <w:t>щиками и прочими дебиторами и кредиторами (ф. 0510469), сформированных в ЕЦИС. Основанием для формирования ЦБ бюджетной отчетности с указанием долгосрочной и просроченной задолженности являются данные, заполненные Субъектом централизованного учета в вышеук</w:t>
      </w:r>
      <w:r>
        <w:t>азанных описях.</w:t>
      </w:r>
    </w:p>
    <w:p w:rsidR="000361E1" w:rsidRDefault="00B23AFA">
      <w:pPr>
        <w:pStyle w:val="ConsPlusNormal0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81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<w:r>
          <w:rPr>
            <w:color w:val="0000FF"/>
          </w:rPr>
          <w:t>Приказом</w:t>
        </w:r>
      </w:hyperlink>
      <w:r>
        <w:t xml:space="preserve"> Минфина ЧР от 30.04.2026 N 58/п)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8.6 ЦБ представляет информацию </w:t>
      </w:r>
      <w:proofErr w:type="gramStart"/>
      <w:r>
        <w:t>об исполнении обязательств по исполнительным листам</w:t>
      </w:r>
      <w:r>
        <w:t xml:space="preserve"> о взыскании с работника Субъекта централизованного учета денежных средств в соответствующие органы</w:t>
      </w:r>
      <w:proofErr w:type="gramEnd"/>
      <w:r>
        <w:t>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1"/>
      </w:pPr>
      <w:r>
        <w:t>9. Порядок ведения учета и передачи регистров</w:t>
      </w:r>
    </w:p>
    <w:p w:rsidR="000361E1" w:rsidRDefault="00B23AFA">
      <w:pPr>
        <w:pStyle w:val="ConsPlusTitle0"/>
        <w:jc w:val="center"/>
      </w:pPr>
      <w:r>
        <w:t>бюджетного учета ЦБ Субъектом централизованного учета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9.1. ЦБ обеспечивает реализацию централизуемых полном</w:t>
      </w:r>
      <w:r>
        <w:t>очий в соответствии с действующим законодательством Российской Федерации и законодательством Чувашской Республики, отражает на связанных счетах бюджетного учета факты хозяйственной жизни Субъекта централизованного учета.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9.2. ЦБ составляет и направляет Суб</w:t>
      </w:r>
      <w:r>
        <w:t>ъекту централизованного учета в электронном виде (предоставляет доступ) или на бумажном носителе информации регистры аналитического и синтетического учета в соответствии с периодичностью, формами, сроками и порядком, предусмотренными действующим законодате</w:t>
      </w:r>
      <w:r>
        <w:t>льством Российской Федерации и законодательством Чувашской Республики.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9.3. ЦБ может вносить изменения в данные регистров учета в случае обнаружения ошибки, неточности или погрешности по результатам внутреннего финансового контроля и аудита со стороны Субъ</w:t>
      </w:r>
      <w:r>
        <w:t>екта централизованного учета или ЦБ.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Изменения вносятся ЦБ в порядке, предусмотренном действующими нормативными правовыми актами Российской Федерации и Чувашской Республики. ЦБ в течение 2 (двух) рабочих дней после внесения изменений сообщает о них Субъект</w:t>
      </w:r>
      <w:r>
        <w:t>у централизованного учета с предоставлением измененных регистров.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9.4. ЦБ ведет Карточки налогового учета, карточки индивидуального учета сумм начисленных выплат и иных вознаграждений и сумм начисленных страховых взносов.</w:t>
      </w:r>
    </w:p>
    <w:p w:rsidR="000361E1" w:rsidRDefault="00B23AFA">
      <w:pPr>
        <w:pStyle w:val="ConsPlusNormal0"/>
        <w:jc w:val="both"/>
      </w:pPr>
      <w:r>
        <w:t xml:space="preserve">(в ред. </w:t>
      </w:r>
      <w:hyperlink r:id="rId82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<w:r>
          <w:rPr>
            <w:color w:val="0000FF"/>
          </w:rPr>
          <w:t>Приказа</w:t>
        </w:r>
      </w:hyperlink>
      <w:r>
        <w:t xml:space="preserve"> Минфина ЧР от 30.04.2026 N 58/п)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1"/>
      </w:pPr>
      <w:r>
        <w:t>10. Порядок взаимодействия при подписании</w:t>
      </w:r>
    </w:p>
    <w:p w:rsidR="000361E1" w:rsidRDefault="00B23AFA">
      <w:pPr>
        <w:pStyle w:val="ConsPlusTitle0"/>
        <w:jc w:val="center"/>
      </w:pPr>
      <w:r>
        <w:t>бюджетной отчетности Субъектом централизованного учета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10.1. Бюджетная отчетность формируется ЦБ и Субъектом централизованного учета в программном продукте ЕЦИС и программном комплексе "Свод-Смарт".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10.2. ЦБ формирует отчетность в сроки, установленные законодательством Российской Федерации и законодательством </w:t>
      </w:r>
      <w:r>
        <w:t>Чувашской Республики, доведенные письмами Министерства финансов Чувашской Республики (далее также - Минфин Чувашии).</w:t>
      </w:r>
    </w:p>
    <w:p w:rsidR="000361E1" w:rsidRDefault="00B23AFA">
      <w:pPr>
        <w:pStyle w:val="ConsPlusNormal0"/>
        <w:jc w:val="both"/>
      </w:pPr>
      <w:r>
        <w:t xml:space="preserve">(в ред. </w:t>
      </w:r>
      <w:hyperlink r:id="rId83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<w:r>
          <w:rPr>
            <w:color w:val="0000FF"/>
          </w:rPr>
          <w:t>Приказа</w:t>
        </w:r>
      </w:hyperlink>
      <w:r>
        <w:t xml:space="preserve"> Минфина ЧР от 30.04.2</w:t>
      </w:r>
      <w:r>
        <w:t>026 N 58/п)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lastRenderedPageBreak/>
        <w:t xml:space="preserve">10.3. </w:t>
      </w:r>
      <w:proofErr w:type="gramStart"/>
      <w:r>
        <w:t xml:space="preserve">Субъект централизованного учета осуществляет подготовку информации к пояснительной записке по бюджетной отчетности в части организационной структуры, результатов деятельности, обоснования и пояснения причин </w:t>
      </w:r>
      <w:proofErr w:type="spellStart"/>
      <w:r>
        <w:t>неосвоения</w:t>
      </w:r>
      <w:proofErr w:type="spellEnd"/>
      <w:r>
        <w:t xml:space="preserve"> средств республиканс</w:t>
      </w:r>
      <w:r>
        <w:t>кого бюджета Чувашской Республики (</w:t>
      </w:r>
      <w:proofErr w:type="spellStart"/>
      <w:r>
        <w:t>недопоступления</w:t>
      </w:r>
      <w:proofErr w:type="spellEnd"/>
      <w:r>
        <w:t xml:space="preserve"> доходов), сведений о дате и причинах возникновения неисполненных бюджетных и денежных обязательств, даты их исполнения в соответствии с принятыми обязательствами, сведений об экономии денежных средств в ре</w:t>
      </w:r>
      <w:r>
        <w:t>зультате применения конкурентных способов определения</w:t>
      </w:r>
      <w:proofErr w:type="gramEnd"/>
      <w:r>
        <w:t xml:space="preserve"> </w:t>
      </w:r>
      <w:proofErr w:type="gramStart"/>
      <w:r>
        <w:t>поставщиков (подрядчиков, исполнителей) при осуществлении закупок, сведений об объектах незавершенного строительства (наименование объекта, позволяющее его идентифицировать, месторасположение (полный ад</w:t>
      </w:r>
      <w:r>
        <w:t>рес), кадастрового номера объекта, ИНН балансодержателя, целевой функции объекта, причин приостановления (прекращения) строительных работ, плановых сроков реализации инвестиционных проектов, уникального кода объекта, учетного номера объекта, кода статуса о</w:t>
      </w:r>
      <w:r>
        <w:t>бъекта, года фактического начала строительства, размера сметной стоимости и представление ее в сроки, установленные ЦБ.</w:t>
      </w:r>
      <w:proofErr w:type="gramEnd"/>
    </w:p>
    <w:p w:rsidR="000361E1" w:rsidRDefault="00B23AFA">
      <w:pPr>
        <w:pStyle w:val="ConsPlusNormal0"/>
        <w:jc w:val="both"/>
      </w:pPr>
      <w:r>
        <w:t xml:space="preserve">(в ред. Приказов Минфина ЧР от 29.06.2022 </w:t>
      </w:r>
      <w:hyperlink r:id="rId84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N 110/</w:t>
        </w:r>
        <w:proofErr w:type="gramStart"/>
        <w:r>
          <w:rPr>
            <w:color w:val="0000FF"/>
          </w:rPr>
          <w:t>п</w:t>
        </w:r>
        <w:proofErr w:type="gramEnd"/>
      </w:hyperlink>
      <w:r>
        <w:t xml:space="preserve">, от 30.04.2026 </w:t>
      </w:r>
      <w:hyperlink r:id="rId85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<w:r>
          <w:rPr>
            <w:color w:val="0000FF"/>
          </w:rPr>
          <w:t>N 58/п</w:t>
        </w:r>
      </w:hyperlink>
      <w:r>
        <w:t>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ЦБ формирует годовую, квартальную, месячную отчетность об исполнении бюджетов бюджетной системы Российской Федераци</w:t>
      </w:r>
      <w:r>
        <w:t>и, подписывает электронной подписью и направляет Субъекту централизованного учета в программном комплексе "Свод-Смарт" за один рабочий день до срока представления отчетности в Минфин Чувашии.</w:t>
      </w:r>
    </w:p>
    <w:p w:rsidR="000361E1" w:rsidRDefault="00B23AFA">
      <w:pPr>
        <w:pStyle w:val="ConsPlusNormal0"/>
        <w:jc w:val="both"/>
      </w:pPr>
      <w:r>
        <w:t xml:space="preserve">(в ред. </w:t>
      </w:r>
      <w:hyperlink r:id="rId86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Приказа</w:t>
        </w:r>
      </w:hyperlink>
      <w:r>
        <w:t xml:space="preserve"> Минфина ЧР от 29.06.2022 N 110/п)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Руководитель (уполномоченный работник) Субъекта централизованного учета подписывает переданную ЦБ отчетность </w:t>
      </w:r>
      <w:proofErr w:type="gramStart"/>
      <w:r>
        <w:t>квалифицированной</w:t>
      </w:r>
      <w:proofErr w:type="gramEnd"/>
      <w:r>
        <w:t xml:space="preserve"> ЭП в течение одного рабочего дня.</w:t>
      </w:r>
    </w:p>
    <w:p w:rsidR="000361E1" w:rsidRDefault="00B23AFA">
      <w:pPr>
        <w:pStyle w:val="ConsPlusNormal0"/>
        <w:jc w:val="both"/>
      </w:pPr>
      <w:r>
        <w:t>(в ред.</w:t>
      </w:r>
      <w:r>
        <w:t xml:space="preserve"> </w:t>
      </w:r>
      <w:hyperlink r:id="rId87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Приказа</w:t>
        </w:r>
      </w:hyperlink>
      <w:r>
        <w:t xml:space="preserve"> Минфина ЧР от 29.06.2022 N 110/п)</w:t>
      </w:r>
    </w:p>
    <w:p w:rsidR="000361E1" w:rsidRDefault="00B23AFA">
      <w:pPr>
        <w:pStyle w:val="ConsPlusNormal0"/>
        <w:spacing w:before="240"/>
        <w:ind w:firstLine="540"/>
        <w:jc w:val="both"/>
      </w:pPr>
      <w:proofErr w:type="gramStart"/>
      <w:r>
        <w:t>Формы бюджетной отчетности, содержащие плановые (прогнозные) и (или) аналитические (управленческие) показатели,</w:t>
      </w:r>
      <w:r>
        <w:t xml:space="preserve"> кроме того, подписываются руководителем финансово-экономической службы и (или) лицом, ответственным за формирование аналитической (управленческой) информации, предоставившим указанные данные в целях составления бюджетной отчетности.</w:t>
      </w:r>
      <w:proofErr w:type="gramEnd"/>
    </w:p>
    <w:p w:rsidR="000361E1" w:rsidRDefault="00B23AFA">
      <w:pPr>
        <w:pStyle w:val="ConsPlusNormal0"/>
        <w:spacing w:before="240"/>
        <w:ind w:firstLine="540"/>
        <w:jc w:val="both"/>
      </w:pPr>
      <w:r>
        <w:t>10.4. Субъект централи</w:t>
      </w:r>
      <w:r>
        <w:t>зованного учета самостоятельно представляет годовую бюджетную отчетность для внешней проверки в Контрольно-счетную палату Чувашской Республики.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10.5. В случае возникновения у Субъекта централизованного учета замечаний к предоставленной отчетности ЦБ в пись</w:t>
      </w:r>
      <w:r>
        <w:t>менной форме доводится список мотивированных замечаний.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в установленные сроки подготовки отчетности ЦБ не имеет возможности учесть и устранить замечания, ЦБ обоснованно информирует об этом Субъект централизованного учета. По таким замечаниям</w:t>
      </w:r>
      <w:r>
        <w:t xml:space="preserve"> ЦБ должен подготовить уточненную бюджетную отчетность в согласованные с Субъектом централизованного учета сроки.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10.6. ЦБ отклоняет замечания Субъекта централизованного учета к бюджетной отчетности в случае: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отсутствия у ЦБ первичных учетных документов,</w:t>
      </w:r>
      <w:r>
        <w:t xml:space="preserve"> которые должны были быть переданы Субъектом централизованного учета и отражены в отчетном периоде;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lastRenderedPageBreak/>
        <w:t>- оформления первичных учетных документов с нарушением законодательства Российской Федерации, переданных Субъектом централизованного учета и принятых ЦБ к у</w:t>
      </w:r>
      <w:r>
        <w:t>чету на основании письменного указания Субъекта централизованного учета;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при несоответствии документального оформления свершившимся фактам хозяйственной жизни;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отсутствия полного комплекта документов;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несвоевременного информирования Субъектом централ</w:t>
      </w:r>
      <w:r>
        <w:t>изованного учета о внесении изменений в первичные учетные документы, принятые к учету ЦБ;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неисполнения (несвоевременного исполнения) Субъектом централизованного учета обязанностей по предоставлению документов;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нахождения вопроса в стадии методологическ</w:t>
      </w:r>
      <w:r>
        <w:t>ой проработки.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10.7. При поступлении претензий и замечаний к подготовленной бюджетной отчетности от контролирующих органов они направляются Субъектом централизованного учета в ЦБ не позднее дня следующего за днем их поступления.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10.8. ЦБ рассматривает поступившие претензии и замечания к бюджетной отчетности в течение 2 (двух) рабочих дней после получения от Субъекта централизованного учета письменной информации о содержании претензий и замечаний. Срок рассмотрения претензий и заме</w:t>
      </w:r>
      <w:r>
        <w:t>чаний может быть сокращен или продлен по взаимному согласию Субъекта централизованного учета и ЦБ.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После согласования Субъектом централизованного учета и ЦБ претензий и замечаний к бюджетной отчетности, необходимые изменения вносятся ЦБ в бюджетную отчетно</w:t>
      </w:r>
      <w:r>
        <w:t>сть (или в промежуточную бюджетную отчетность в следующем отчетном периоде) в течение 2 (двух) рабочих дней.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Руководитель (уполномоченный работник) Субъекта централизованного учета подписывает данную бюджетную отчетность, </w:t>
      </w:r>
      <w:proofErr w:type="gramStart"/>
      <w:r>
        <w:t>квалифицированной</w:t>
      </w:r>
      <w:proofErr w:type="gramEnd"/>
      <w:r>
        <w:t xml:space="preserve"> ЭП, в течение 2-</w:t>
      </w:r>
      <w:r>
        <w:t>х рабочих дней.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10.9. Информация о событиях после отчетной даты направляется Субъектом централизованного учета в адрес ЦБ и отражается ЦБ в бюджетной отчетности в соответствии с требованиями действующего законодательства.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10.10. В случае</w:t>
      </w:r>
      <w:proofErr w:type="gramStart"/>
      <w:r>
        <w:t>,</w:t>
      </w:r>
      <w:proofErr w:type="gramEnd"/>
      <w:r>
        <w:t xml:space="preserve"> если в период меж</w:t>
      </w:r>
      <w:r>
        <w:t>ду датой подписания бюджетной отчетности и датой ее утверждения в установленном порядке у Субъекта централизованного учета появляется новая информация о событиях после отчетной даты, которые могут оказать существенное влияние на финансовое состояние, движе</w:t>
      </w:r>
      <w:r>
        <w:t>ние денежных средств или результаты деятельности Субъекта централизованного учета, Субъект централизованного учета обязан незамедлительно представить ЦБ в письменной форме информацию о данных событиях в течение одного рабочего дня с момента выявления новой</w:t>
      </w:r>
      <w:r>
        <w:t xml:space="preserve"> информации.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1"/>
      </w:pPr>
      <w:r>
        <w:t>11. Порядок взаимодействия при согласовании</w:t>
      </w:r>
    </w:p>
    <w:p w:rsidR="000361E1" w:rsidRDefault="00B23AFA">
      <w:pPr>
        <w:pStyle w:val="ConsPlusTitle0"/>
        <w:jc w:val="center"/>
      </w:pPr>
      <w:r>
        <w:lastRenderedPageBreak/>
        <w:t>налоговой отчетности Субъекта централизованного учета</w:t>
      </w:r>
    </w:p>
    <w:p w:rsidR="000361E1" w:rsidRDefault="00B23AFA">
      <w:pPr>
        <w:pStyle w:val="ConsPlusTitle0"/>
        <w:jc w:val="center"/>
      </w:pPr>
      <w:r>
        <w:t>и отчетности Субъекта централизованного учета</w:t>
      </w:r>
    </w:p>
    <w:p w:rsidR="000361E1" w:rsidRDefault="00B23AFA">
      <w:pPr>
        <w:pStyle w:val="ConsPlusTitle0"/>
        <w:jc w:val="center"/>
      </w:pPr>
      <w:r>
        <w:t>в государственные внебюджетные фонды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11.1. Отчетность Субъекта централизованного учета, предоставляемая в налоговые органы и государственные внебюджетные фонды (далее - контролирующие органы) по месту учета Субъекта централизованного учета в качестве налогоплательщика (страхователя), подписыв</w:t>
      </w:r>
      <w:r>
        <w:t>ается руководителем ЦБ или уполномоченным работником ЦБ.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11.2. Сотрудник ЦБ, ответственный за формирование и своевременную передачу налоговой отчетности и отчетности в государственные внебюджетные фонды (далее - налоговая отчетность), обеспечивает ее отпра</w:t>
      </w:r>
      <w:r>
        <w:t>вку в контролирующие органы в электронном виде (в установленном порядке) не позже даты, установленной законодательством Российской Федерации.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Сформированная и подписанная ЦБ налоговая отчетность предоставляется Субъекту централизованного учета в электронно</w:t>
      </w:r>
      <w:r>
        <w:t xml:space="preserve">м виде путем открытия доступа к программному продукту по передаче налоговой отчетности, используемому ЦБ, либо </w:t>
      </w:r>
      <w:proofErr w:type="gramStart"/>
      <w:r>
        <w:t>скан-копии</w:t>
      </w:r>
      <w:proofErr w:type="gramEnd"/>
      <w:r>
        <w:t xml:space="preserve"> налоговых отчетов по запросу субъекта централизованного учета.</w:t>
      </w:r>
    </w:p>
    <w:p w:rsidR="000361E1" w:rsidRDefault="00B23AFA">
      <w:pPr>
        <w:pStyle w:val="ConsPlusNormal0"/>
        <w:jc w:val="both"/>
      </w:pPr>
      <w:r>
        <w:t xml:space="preserve">(в ред. </w:t>
      </w:r>
      <w:hyperlink r:id="rId88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Приказа</w:t>
        </w:r>
      </w:hyperlink>
      <w:r>
        <w:t xml:space="preserve"> Минфина ЧР от 29.06.2022 N 110/п)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11.3. При поступлении от Субъекта централизованного учета мотивированных замечаний в письменной форме об ошибках, ЦБ в течение 1 (одного) рабочего дня должно устранить ошибки,</w:t>
      </w:r>
      <w:r>
        <w:t xml:space="preserve"> внести изменения в отчетность либо, при отсутствии возможности учесть замечания, информировать об этом Субъект централизованного учета в письменной форме.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ЦБ не имеет возможности принять к исполнению и учесть мотивированные замечания Субъек</w:t>
      </w:r>
      <w:r>
        <w:t>та централизованного учета в установленные законодательством Российской Федерации сроки при подготовке налоговой отчетности, то ЦБ информирует об этом Субъект централизованного учета.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По таким замечаниям и возражениям ЦБ должен подготовить уточненную налог</w:t>
      </w:r>
      <w:r>
        <w:t>овую отчетность.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11.4. Замечания Субъекта централизованного учета к налоговой отчетности отклоняются ЦБ в случае: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отсутствия у ЦБ первичных учетных документов, которые должны были быть переданы Субъектом централизованного учета и отражены в отчетном пери</w:t>
      </w:r>
      <w:r>
        <w:t>оде;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оформления первичных учетных документов с нарушением законодательства Российской Федерации, переданных Субъектом централизованного учета и принятых ЦБ к учету на основании письменного указания Субъекта централизованного учета;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при несоответствии д</w:t>
      </w:r>
      <w:r>
        <w:t>окументального оформления свершившимся фактам хозяйственной жизни;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отсутствия полного комплекта документов;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lastRenderedPageBreak/>
        <w:t>- несвоевременного информирования Субъектом централизованного учета о внесении изменений в первичные учетные документы, принятые к учету ЦБ;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неи</w:t>
      </w:r>
      <w:r>
        <w:t>сполнения (несвоевременного исполнения) Субъектом централизованного учета обязанностей по предоставлению документов;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- нахождения вопроса в стадии методологической проработки.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11.5. В целях оперативности взаимодействия в части направления и согласования отчетности, Стороны могут вести переписку и направлять документы по электронной почте с последующим предоставлением бумажных документов по сопроводительному реестру.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11.6. При по</w:t>
      </w:r>
      <w:r>
        <w:t>ступлении претензий к подготовленной налоговой отчетности от налоговых органов, ЦБ рассматривает поступившие претензии и замечания в сроки, установленные налоговым законодательством Российской Федерации. На основании анализа содержания претензий и замечани</w:t>
      </w:r>
      <w:r>
        <w:t xml:space="preserve">й ЦБ формирует Справку с перечнем необходимых изменений в налоговую отчетность и порядок их внесения или готовит мотивированный отказ. Справка согласуется с Субъектом централизованного учета в течение 2 (двух) рабочих дней </w:t>
      </w:r>
      <w:proofErr w:type="gramStart"/>
      <w:r>
        <w:t>с даты</w:t>
      </w:r>
      <w:proofErr w:type="gramEnd"/>
      <w:r>
        <w:t xml:space="preserve"> ее составления.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После согл</w:t>
      </w:r>
      <w:r>
        <w:t>асования вышеуказанной Справки необходимые изменения ЦБ вносятся в налоговую отчетность.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1"/>
      </w:pPr>
      <w:r>
        <w:t>12. Взаимодействие по прочим общим вопросам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12.1. В случае проведения Субъектом централизованного учета совещания, заседания, комиссии по вопросам, входящим в компет</w:t>
      </w:r>
      <w:r>
        <w:t>енцию ЦБ и требующим присутствия представителя ЦБ, дата, тема и место проведения мероприятия должны быть согласованы с ЦБ в письменной форме не позднее 2 (двух) рабочих дней до даты его проведения.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О возможности присутствия представителя ЦБ сообщает Субъек</w:t>
      </w:r>
      <w:r>
        <w:t xml:space="preserve">ту централизованного учета в письменной форме в течение 1 (одного) рабочего дня </w:t>
      </w:r>
      <w:proofErr w:type="gramStart"/>
      <w:r>
        <w:t>с даты поступления</w:t>
      </w:r>
      <w:proofErr w:type="gramEnd"/>
      <w:r>
        <w:t xml:space="preserve"> сообщения от Субъекта централизованного учета о планируемых мероприятиях.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В отдельных случаях, требующих оперативного решения вышеуказанных вопросов, предста</w:t>
      </w:r>
      <w:r>
        <w:t>вители ЦБ могут быть направлены ЦБ в иные согласованные Сторонами сроки.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12.2. Для получения разъяснений и дополнительной информации о подготовленной отчетности и учетном процессе Субъект централизованного учета направляет ЦБ письменный запрос. При необход</w:t>
      </w:r>
      <w:r>
        <w:t>имости ЦБ в зависимости от объема представляемой информации и возможности ЕЦИС дополнительно согласовывает с Субъектом централизованного учета форму и сроки представления дополнительной информации.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ЦБ осуществляет подготовку ответов на письма и запросы от </w:t>
      </w:r>
      <w:r>
        <w:t>налоговых органов и государственных внебюджетных фондов, органов государственной статистики, касающиеся бюджетного учета, составления и представления отчетности.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12.3. В случае неоднозначного толкования законодательных и иных нормативных актов по бюджетном</w:t>
      </w:r>
      <w:r>
        <w:t xml:space="preserve">у и налоговому учету, ЦБ извещает Субъект централизованного учета о выявленных </w:t>
      </w:r>
      <w:r>
        <w:lastRenderedPageBreak/>
        <w:t>противоречиях и предоставляет мотивированные предложения по разрешению спорных вопросов.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Стороны совместно определяют порядок, уполномоченных лиц и сроки проработки возникших во</w:t>
      </w:r>
      <w:r>
        <w:t>просов.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12.4. Сторонами согласовывается Протокол о принятии соответствующих решений с фиксированием сроков их принятия и исполнения. Принятые решения являются для Сторон </w:t>
      </w:r>
      <w:proofErr w:type="gramStart"/>
      <w:r>
        <w:t>обязательными к исполнению</w:t>
      </w:r>
      <w:proofErr w:type="gramEnd"/>
      <w:r>
        <w:t>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12.5. При необходимости получения консультаций по вопросам</w:t>
      </w:r>
      <w:r>
        <w:t xml:space="preserve"> бюджетного учета и подготовки отчетности Субъект централизованного учета направляет запрос ЦБ.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ЦБ предоставляет ответы на запросы Субъекта централизованного учета (консультации) в течение 5 (пяти) рабочих дней </w:t>
      </w:r>
      <w:proofErr w:type="gramStart"/>
      <w:r>
        <w:t>с даты поступления</w:t>
      </w:r>
      <w:proofErr w:type="gramEnd"/>
      <w:r>
        <w:t xml:space="preserve"> запроса. Срок может быть с</w:t>
      </w:r>
      <w:r>
        <w:t>окращен или продлен по взаимному согласию Субъекта централизованного учета и ЦБ.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Форма предоставления консультации (устное или письменное заключение) согласовывается Сторонами. При необходимости подготовки письменного заключения или консультации Субъект це</w:t>
      </w:r>
      <w:r>
        <w:t>нтрализованного учета должен передать запрос ЦБ в письменной форме.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12.6. ЦБ организует проведение краткосрочных семинаров для обучения работников Субъекта централизованного учета по вопросам бюджетного учета и подготовки отчетности. Краткосрочные семинары</w:t>
      </w:r>
      <w:r>
        <w:t xml:space="preserve"> проводятся по предварительной заявке Субъекта централизованного учета, согласованной ЦБ.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При организации и проведении ЦБ для Субъекта централизованного учета семинаров Стороны предварительно согласовывают программу, время и место их проведения не менее че</w:t>
      </w:r>
      <w:r>
        <w:t>м за 15 (пятнадцать) рабочих дней до начала проведения семинаров.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1"/>
      </w:pPr>
      <w:r>
        <w:t>13. Участие ЦБ в проверках Субъекта</w:t>
      </w:r>
    </w:p>
    <w:p w:rsidR="000361E1" w:rsidRDefault="00B23AFA">
      <w:pPr>
        <w:pStyle w:val="ConsPlusTitle0"/>
        <w:jc w:val="center"/>
      </w:pPr>
      <w:r>
        <w:t>централизованного учета налоговыми органами</w:t>
      </w:r>
    </w:p>
    <w:p w:rsidR="000361E1" w:rsidRDefault="00B23AFA">
      <w:pPr>
        <w:pStyle w:val="ConsPlusTitle0"/>
        <w:jc w:val="center"/>
      </w:pPr>
      <w:r>
        <w:t>и государственными внебюджетными фондами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13.1. Субъект централизованного учета при необходимости в письменном виде запрашивает первичные учетные документы, находящиеся у ЦБ, указывает сроки и форму предоставления дополнительной информации. Запрос, поступивший ЦБ, регистрируется и передается для о</w:t>
      </w:r>
      <w:r>
        <w:t>рганизации работы и контроля исполнения уполномоченному работнику ЦБ.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13.2. ЦБ в сроки, указанные в запросе, готовит и передает Субъекту централизованного учета в бумажном или, по согласованию с Субъектом централизованного учета, электронном виде необходим</w:t>
      </w:r>
      <w:r>
        <w:t>ую информацию и передает запрашиваемые первичные учетные документы по реестру.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13.3. В случае невозможности предоставления информации и первичных учетных документов, указанных в запросе, ЦБ в течение 2 (двух) рабочих дней формирует и передает Субъекту цент</w:t>
      </w:r>
      <w:r>
        <w:t>рализованного учета мотивированный отказ.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1"/>
      </w:pPr>
      <w:r>
        <w:t>14. Подписание документов, подготовленных ЦБ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lastRenderedPageBreak/>
        <w:t>При возникновении необходимости утверждения (подписания) каких-либо документов Субъектом централизованного учета, подготовленных ЦБ, Субъект централизованного учета до</w:t>
      </w:r>
      <w:r>
        <w:t>лжен рассмотреть и подписать передаваемые ему документы в течение 3 (трех) рабочих дней с даты их получения и направить ЦБ (в отдельных случаях, по согласованию Сторон, срок подписания документов может быть изменен).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1"/>
      </w:pPr>
      <w:r>
        <w:t>15. Ответственность Сторон</w:t>
      </w:r>
    </w:p>
    <w:p w:rsidR="000361E1" w:rsidRDefault="000361E1">
      <w:pPr>
        <w:pStyle w:val="ConsPlusNormal0"/>
        <w:jc w:val="center"/>
      </w:pPr>
    </w:p>
    <w:p w:rsidR="000361E1" w:rsidRDefault="00B23AFA">
      <w:pPr>
        <w:pStyle w:val="ConsPlusNormal0"/>
        <w:jc w:val="center"/>
      </w:pPr>
      <w:r>
        <w:t>(</w:t>
      </w:r>
      <w:proofErr w:type="gramStart"/>
      <w:r>
        <w:t>введен</w:t>
      </w:r>
      <w:proofErr w:type="gramEnd"/>
      <w:r>
        <w:t xml:space="preserve"> </w:t>
      </w:r>
      <w:hyperlink r:id="rId89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Приказом</w:t>
        </w:r>
      </w:hyperlink>
      <w:r>
        <w:t xml:space="preserve"> Минфина ЧР от 29.06.2022 N 110/п)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Ответственность за выявленные контролирующими органами нарушения, возникшие по причине неисполнения или ненадлежащего исполнения обязанностей, несет Сторона, допустившая их, в соответствии с законодательством Российской Федерации.</w:t>
      </w: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right"/>
        <w:outlineLvl w:val="1"/>
      </w:pPr>
      <w:r>
        <w:t>Приложение N 1</w:t>
      </w:r>
    </w:p>
    <w:p w:rsidR="000361E1" w:rsidRDefault="00B23AFA">
      <w:pPr>
        <w:pStyle w:val="ConsPlusNormal0"/>
        <w:jc w:val="right"/>
      </w:pPr>
      <w:r>
        <w:t>к Рег</w:t>
      </w:r>
      <w:r>
        <w:t xml:space="preserve">ламенту взаимодействия </w:t>
      </w:r>
      <w:proofErr w:type="gramStart"/>
      <w:r>
        <w:t>между</w:t>
      </w:r>
      <w:proofErr w:type="gramEnd"/>
    </w:p>
    <w:p w:rsidR="000361E1" w:rsidRDefault="00B23AFA">
      <w:pPr>
        <w:pStyle w:val="ConsPlusNormal0"/>
        <w:jc w:val="right"/>
      </w:pPr>
      <w:r>
        <w:t>исполнительными органами Чувашской Республики,</w:t>
      </w:r>
    </w:p>
    <w:p w:rsidR="000361E1" w:rsidRDefault="00B23AFA">
      <w:pPr>
        <w:pStyle w:val="ConsPlusNormal0"/>
        <w:jc w:val="right"/>
      </w:pPr>
      <w:r>
        <w:t>подведомственными им казенными учреждениями</w:t>
      </w:r>
    </w:p>
    <w:p w:rsidR="000361E1" w:rsidRDefault="00B23AFA">
      <w:pPr>
        <w:pStyle w:val="ConsPlusNormal0"/>
        <w:jc w:val="right"/>
      </w:pPr>
      <w:r>
        <w:t>Чувашской Республики и казенным учреждением</w:t>
      </w:r>
    </w:p>
    <w:p w:rsidR="000361E1" w:rsidRDefault="00B23AFA">
      <w:pPr>
        <w:pStyle w:val="ConsPlusNormal0"/>
        <w:jc w:val="right"/>
      </w:pPr>
      <w:r>
        <w:t>Чувашской Республики "Республиканский центр</w:t>
      </w:r>
    </w:p>
    <w:p w:rsidR="000361E1" w:rsidRDefault="00B23AFA">
      <w:pPr>
        <w:pStyle w:val="ConsPlusNormal0"/>
        <w:jc w:val="right"/>
      </w:pPr>
      <w:r>
        <w:t>бухгалтерского учета" при осуществлении им</w:t>
      </w:r>
    </w:p>
    <w:p w:rsidR="000361E1" w:rsidRDefault="00B23AFA">
      <w:pPr>
        <w:pStyle w:val="ConsPlusNormal0"/>
        <w:jc w:val="right"/>
      </w:pPr>
      <w:r>
        <w:t>полномочий по начислению физическим лицам</w:t>
      </w:r>
    </w:p>
    <w:p w:rsidR="000361E1" w:rsidRDefault="00B23AFA">
      <w:pPr>
        <w:pStyle w:val="ConsPlusNormal0"/>
        <w:jc w:val="right"/>
      </w:pPr>
      <w:r>
        <w:t>выплат по оплате труда и иных выплат,</w:t>
      </w:r>
    </w:p>
    <w:p w:rsidR="000361E1" w:rsidRDefault="00B23AFA">
      <w:pPr>
        <w:pStyle w:val="ConsPlusNormal0"/>
        <w:jc w:val="right"/>
      </w:pPr>
      <w:r>
        <w:t xml:space="preserve">а также </w:t>
      </w:r>
      <w:proofErr w:type="gramStart"/>
      <w:r>
        <w:t>связанных</w:t>
      </w:r>
      <w:proofErr w:type="gramEnd"/>
      <w:r>
        <w:t xml:space="preserve"> с ними обязательных</w:t>
      </w:r>
    </w:p>
    <w:p w:rsidR="000361E1" w:rsidRDefault="00B23AFA">
      <w:pPr>
        <w:pStyle w:val="ConsPlusNormal0"/>
        <w:jc w:val="right"/>
      </w:pPr>
      <w:r>
        <w:t>платежей в бюджеты бюджетной системы Российской</w:t>
      </w:r>
    </w:p>
    <w:p w:rsidR="000361E1" w:rsidRDefault="00B23AFA">
      <w:pPr>
        <w:pStyle w:val="ConsPlusNormal0"/>
        <w:jc w:val="right"/>
      </w:pPr>
      <w:r>
        <w:t xml:space="preserve">Федерации и их перечислению, по ведению </w:t>
      </w:r>
      <w:proofErr w:type="gramStart"/>
      <w:r>
        <w:t>бюджетного</w:t>
      </w:r>
      <w:proofErr w:type="gramEnd"/>
    </w:p>
    <w:p w:rsidR="000361E1" w:rsidRDefault="00B23AFA">
      <w:pPr>
        <w:pStyle w:val="ConsPlusNormal0"/>
        <w:jc w:val="right"/>
      </w:pPr>
      <w:r>
        <w:t>учета, включая составление и представле</w:t>
      </w:r>
      <w:r>
        <w:t xml:space="preserve">ние </w:t>
      </w:r>
      <w:proofErr w:type="gramStart"/>
      <w:r>
        <w:t>бюджетной</w:t>
      </w:r>
      <w:proofErr w:type="gramEnd"/>
    </w:p>
    <w:p w:rsidR="000361E1" w:rsidRDefault="00B23AFA">
      <w:pPr>
        <w:pStyle w:val="ConsPlusNormal0"/>
        <w:jc w:val="right"/>
      </w:pPr>
      <w:r>
        <w:t xml:space="preserve">отчетности, консолидированной отчетности </w:t>
      </w:r>
      <w:proofErr w:type="gramStart"/>
      <w:r>
        <w:t>бюджетных</w:t>
      </w:r>
      <w:proofErr w:type="gramEnd"/>
    </w:p>
    <w:p w:rsidR="000361E1" w:rsidRDefault="00B23AFA">
      <w:pPr>
        <w:pStyle w:val="ConsPlusNormal0"/>
        <w:jc w:val="right"/>
      </w:pPr>
      <w:r>
        <w:t>и автономных учреждений Чувашской Республики, иной</w:t>
      </w:r>
    </w:p>
    <w:p w:rsidR="000361E1" w:rsidRDefault="00B23AFA">
      <w:pPr>
        <w:pStyle w:val="ConsPlusNormal0"/>
        <w:jc w:val="right"/>
      </w:pPr>
      <w:r>
        <w:t>обязательной отчетности, формируемой на основании</w:t>
      </w:r>
    </w:p>
    <w:p w:rsidR="000361E1" w:rsidRDefault="00B23AFA">
      <w:pPr>
        <w:pStyle w:val="ConsPlusNormal0"/>
        <w:jc w:val="right"/>
      </w:pPr>
      <w:r>
        <w:t>данных бюджетного учета, по обеспечению</w:t>
      </w:r>
    </w:p>
    <w:p w:rsidR="000361E1" w:rsidRDefault="00B23AFA">
      <w:pPr>
        <w:pStyle w:val="ConsPlusNormal0"/>
        <w:jc w:val="right"/>
      </w:pPr>
      <w:r>
        <w:t xml:space="preserve">представления такой отчетности </w:t>
      </w:r>
      <w:proofErr w:type="gramStart"/>
      <w:r>
        <w:t>в</w:t>
      </w:r>
      <w:proofErr w:type="gramEnd"/>
      <w:r>
        <w:t xml:space="preserve"> соответствующие</w:t>
      </w:r>
    </w:p>
    <w:p w:rsidR="000361E1" w:rsidRDefault="00B23AFA">
      <w:pPr>
        <w:pStyle w:val="ConsPlusNormal0"/>
        <w:jc w:val="right"/>
      </w:pPr>
      <w:r>
        <w:t>г</w:t>
      </w:r>
      <w:r>
        <w:t>осударственные (муниципальные) органы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</w:pPr>
      <w:bookmarkStart w:id="3" w:name="P503"/>
      <w:bookmarkEnd w:id="3"/>
      <w:r>
        <w:t>РАСПРЕДЕЛЕНИЕ</w:t>
      </w:r>
    </w:p>
    <w:p w:rsidR="000361E1" w:rsidRDefault="00B23AFA">
      <w:pPr>
        <w:pStyle w:val="ConsPlusTitle0"/>
        <w:jc w:val="center"/>
      </w:pPr>
      <w:r>
        <w:t>ФУНКЦИЙ МЕЖДУ СУБЪЕКТОМ ЦЕНТРАЛИЗОВАННОГО УЧЕТА И ЦБ</w:t>
      </w:r>
    </w:p>
    <w:p w:rsidR="000361E1" w:rsidRDefault="00B23AFA">
      <w:pPr>
        <w:pStyle w:val="ConsPlusTitle0"/>
        <w:jc w:val="center"/>
      </w:pPr>
      <w:r>
        <w:t xml:space="preserve">ПРИ РЕАЛИЗАЦИИ РЕГЛАМЕНТА ВЗАИМОДЕЙСТВИЯ </w:t>
      </w:r>
      <w:proofErr w:type="gramStart"/>
      <w:r>
        <w:t>МЕЖДУ</w:t>
      </w:r>
      <w:proofErr w:type="gramEnd"/>
    </w:p>
    <w:p w:rsidR="000361E1" w:rsidRDefault="00B23AFA">
      <w:pPr>
        <w:pStyle w:val="ConsPlusTitle0"/>
        <w:jc w:val="center"/>
      </w:pPr>
      <w:r>
        <w:t>ИСПОЛНИТЕЛЬНЫМИ ОРГАНАМИ ЧУВАШСКОЙ РЕСПУБЛИКИ,</w:t>
      </w:r>
    </w:p>
    <w:p w:rsidR="000361E1" w:rsidRDefault="00B23AFA">
      <w:pPr>
        <w:pStyle w:val="ConsPlusTitle0"/>
        <w:jc w:val="center"/>
      </w:pPr>
      <w:r>
        <w:t>ПОДВЕДОМСТВЕННЫМИ ИМ КАЗЕННЫМИ УЧРЕЖДЕНИЯМИ</w:t>
      </w:r>
    </w:p>
    <w:p w:rsidR="000361E1" w:rsidRDefault="00B23AFA">
      <w:pPr>
        <w:pStyle w:val="ConsPlusTitle0"/>
        <w:jc w:val="center"/>
      </w:pPr>
      <w:r>
        <w:t>ЧУВАШСКОЙ РЕ</w:t>
      </w:r>
      <w:r>
        <w:t>СПУБЛИКИ И КАЗЕННЫМ УЧРЕЖДЕНИЕМ</w:t>
      </w:r>
    </w:p>
    <w:p w:rsidR="000361E1" w:rsidRDefault="00B23AFA">
      <w:pPr>
        <w:pStyle w:val="ConsPlusTitle0"/>
        <w:jc w:val="center"/>
      </w:pPr>
      <w:r>
        <w:t>ЧУВАШСКОЙ РЕСПУБЛИКИ "РЕСПУБЛИКАНСКИЙ ЦЕНТР</w:t>
      </w:r>
    </w:p>
    <w:p w:rsidR="000361E1" w:rsidRDefault="00B23AFA">
      <w:pPr>
        <w:pStyle w:val="ConsPlusTitle0"/>
        <w:jc w:val="center"/>
      </w:pPr>
      <w:r>
        <w:t>БУХГАЛТЕРСКОГО УЧЕТА" ПРИ ОСУЩЕСТВЛЕНИИ ИМ ПОЛНОМОЧИЙ</w:t>
      </w:r>
    </w:p>
    <w:p w:rsidR="000361E1" w:rsidRDefault="00B23AFA">
      <w:pPr>
        <w:pStyle w:val="ConsPlusTitle0"/>
        <w:jc w:val="center"/>
      </w:pPr>
      <w:r>
        <w:t>ПО НАЧИСЛЕНИЮ ФИЗИЧЕСКИМ ЛИЦАМ ВЫПЛАТ ПО ОПЛАТЕ ТРУДА</w:t>
      </w:r>
    </w:p>
    <w:p w:rsidR="000361E1" w:rsidRDefault="00B23AFA">
      <w:pPr>
        <w:pStyle w:val="ConsPlusTitle0"/>
        <w:jc w:val="center"/>
      </w:pPr>
      <w:r>
        <w:lastRenderedPageBreak/>
        <w:t>И ИНЫХ ВЫПЛАТ, А ТАКЖЕ СВЯЗАННЫХ С НИМИ ОБЯЗАТЕЛЬНЫХ</w:t>
      </w:r>
    </w:p>
    <w:p w:rsidR="000361E1" w:rsidRDefault="00B23AFA">
      <w:pPr>
        <w:pStyle w:val="ConsPlusTitle0"/>
        <w:jc w:val="center"/>
      </w:pPr>
      <w:r>
        <w:t xml:space="preserve">ПЛАТЕЖЕЙ В БЮДЖЕТЫ </w:t>
      </w:r>
      <w:r>
        <w:t>БЮДЖЕТНОЙ СИСТЕМЫ РОССИЙСКОЙ ФЕДЕРАЦИИ</w:t>
      </w:r>
    </w:p>
    <w:p w:rsidR="000361E1" w:rsidRDefault="00B23AFA">
      <w:pPr>
        <w:pStyle w:val="ConsPlusTitle0"/>
        <w:jc w:val="center"/>
      </w:pPr>
      <w:r>
        <w:t>И ИХ ПЕРЕЧИСЛЕНИЮ, ПО ВЕДЕНИЮ БЮДЖЕТНОГО УЧЕТА, ВКЛЮЧАЯ</w:t>
      </w:r>
    </w:p>
    <w:p w:rsidR="000361E1" w:rsidRDefault="00B23AFA">
      <w:pPr>
        <w:pStyle w:val="ConsPlusTitle0"/>
        <w:jc w:val="center"/>
      </w:pPr>
      <w:r>
        <w:t>СОСТАВЛЕНИЕ И ПРЕДСТАВЛЕНИЕ БЮДЖЕТНОЙ ОТЧЕТНОСТИ,</w:t>
      </w:r>
    </w:p>
    <w:p w:rsidR="000361E1" w:rsidRDefault="00B23AFA">
      <w:pPr>
        <w:pStyle w:val="ConsPlusTitle0"/>
        <w:jc w:val="center"/>
      </w:pPr>
      <w:r>
        <w:t xml:space="preserve">КОНСОЛИДИРОВАННОЙ ОТЧЕТНОСТИ </w:t>
      </w:r>
      <w:proofErr w:type="gramStart"/>
      <w:r>
        <w:t>БЮДЖЕТНЫХ</w:t>
      </w:r>
      <w:proofErr w:type="gramEnd"/>
      <w:r>
        <w:t xml:space="preserve"> И АВТОНОМНЫХ</w:t>
      </w:r>
    </w:p>
    <w:p w:rsidR="000361E1" w:rsidRDefault="00B23AFA">
      <w:pPr>
        <w:pStyle w:val="ConsPlusTitle0"/>
        <w:jc w:val="center"/>
      </w:pPr>
      <w:r>
        <w:t>УЧРЕЖДЕНИЙ ЧУВАШСКОЙ РЕСПУБЛИКИ, ИНОЙ ОБЯЗАТЕЛЬНОЙ</w:t>
      </w:r>
    </w:p>
    <w:p w:rsidR="000361E1" w:rsidRDefault="00B23AFA">
      <w:pPr>
        <w:pStyle w:val="ConsPlusTitle0"/>
        <w:jc w:val="center"/>
      </w:pPr>
      <w:r>
        <w:t xml:space="preserve">ОТЧЕТНОСТИ, ФОРМИРУЕМОЙ НА ОСНОВАНИИ ДАННЫХ </w:t>
      </w:r>
      <w:proofErr w:type="gramStart"/>
      <w:r>
        <w:t>БЮДЖЕТНОГО</w:t>
      </w:r>
      <w:proofErr w:type="gramEnd"/>
    </w:p>
    <w:p w:rsidR="000361E1" w:rsidRDefault="00B23AFA">
      <w:pPr>
        <w:pStyle w:val="ConsPlusTitle0"/>
        <w:jc w:val="center"/>
      </w:pPr>
      <w:r>
        <w:t>УЧЕТА, ПО ОБЕСПЕЧЕНИЮ ПРЕДСТАВЛЕНИЯ ТАКОЙ ОТЧЕТНОСТИ</w:t>
      </w:r>
    </w:p>
    <w:p w:rsidR="000361E1" w:rsidRDefault="00B23AFA">
      <w:pPr>
        <w:pStyle w:val="ConsPlusTitle0"/>
        <w:jc w:val="center"/>
      </w:pPr>
      <w:r>
        <w:t>В СООТВЕТСТВУЮЩИЕ ГОСУДАРСТВЕННЫЕ (МУНИЦИПАЛЬНЫЕ) ОРГАНЫ</w:t>
      </w:r>
    </w:p>
    <w:p w:rsidR="000361E1" w:rsidRDefault="000361E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61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ЧР от 16.06.2021 </w:t>
            </w:r>
            <w:hyperlink r:id="rId90" w:tooltip="Приказ Минфина ЧР от 16.06.2021 N 92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05.07.2021 N 7019) {КонсультантПлюс}">
              <w:r>
                <w:rPr>
                  <w:color w:val="0000FF"/>
                </w:rPr>
                <w:t>N 92/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rPr>
                <w:color w:val="392C69"/>
              </w:rPr>
              <w:t xml:space="preserve">, от 29.06.2022 </w:t>
            </w:r>
            <w:hyperlink r:id="rId91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N 110/п</w:t>
              </w:r>
            </w:hyperlink>
            <w:r>
              <w:rPr>
                <w:color w:val="392C69"/>
              </w:rPr>
              <w:t>,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06.06.2023 </w:t>
            </w:r>
            <w:hyperlink r:id="rId92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N 71/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rPr>
                <w:color w:val="392C69"/>
              </w:rPr>
              <w:t xml:space="preserve">, от 30.04.2026 </w:t>
            </w:r>
            <w:hyperlink r:id="rId93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N 58/п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</w:tr>
    </w:tbl>
    <w:p w:rsidR="000361E1" w:rsidRDefault="000361E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0361E1">
        <w:tc>
          <w:tcPr>
            <w:tcW w:w="4535" w:type="dxa"/>
          </w:tcPr>
          <w:p w:rsidR="000361E1" w:rsidRDefault="00B23AFA">
            <w:pPr>
              <w:pStyle w:val="ConsPlusNormal0"/>
              <w:jc w:val="center"/>
            </w:pPr>
            <w:r>
              <w:t>Функции Субъекта централизованного учета</w:t>
            </w:r>
          </w:p>
        </w:tc>
        <w:tc>
          <w:tcPr>
            <w:tcW w:w="4535" w:type="dxa"/>
          </w:tcPr>
          <w:p w:rsidR="000361E1" w:rsidRDefault="00B23AFA">
            <w:pPr>
              <w:pStyle w:val="ConsPlusNormal0"/>
              <w:jc w:val="center"/>
            </w:pPr>
            <w:r>
              <w:t>Функции ЦБ</w:t>
            </w:r>
          </w:p>
        </w:tc>
      </w:tr>
      <w:tr w:rsidR="000361E1">
        <w:tc>
          <w:tcPr>
            <w:tcW w:w="9070" w:type="dxa"/>
            <w:gridSpan w:val="2"/>
          </w:tcPr>
          <w:p w:rsidR="000361E1" w:rsidRDefault="00B23AFA">
            <w:pPr>
              <w:pStyle w:val="ConsPlusNormal0"/>
              <w:jc w:val="center"/>
              <w:outlineLvl w:val="2"/>
            </w:pPr>
            <w:r>
              <w:t>Общие требования к ведению бюджетного учета:</w:t>
            </w:r>
          </w:p>
        </w:tc>
      </w:tr>
      <w:tr w:rsidR="000361E1">
        <w:tc>
          <w:tcPr>
            <w:tcW w:w="4535" w:type="dxa"/>
          </w:tcPr>
          <w:p w:rsidR="000361E1" w:rsidRDefault="00B23AFA">
            <w:pPr>
              <w:pStyle w:val="ConsPlusNormal0"/>
              <w:jc w:val="both"/>
            </w:pPr>
            <w:r>
              <w:t>1. Составление (получение) первичных учетных документов, их проверка, визирование и подписание в соответствии с требованиями нормативных правовых актов.</w:t>
            </w:r>
          </w:p>
          <w:p w:rsidR="000361E1" w:rsidRDefault="00B23AFA">
            <w:pPr>
              <w:pStyle w:val="ConsPlusNormal0"/>
              <w:jc w:val="both"/>
            </w:pPr>
            <w:r>
              <w:t>2. Указание бюджетной классификации Российской Федерации по фактам хозяйственной жизни, отраженным в первичных учетных документах.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3. Направление ЦБ первичных учетных документов (и иных документов, необходимых для ведения учета и составления отчетности) в </w:t>
            </w:r>
            <w:r>
              <w:t>ЕЦИС.</w:t>
            </w:r>
          </w:p>
          <w:p w:rsidR="000361E1" w:rsidRDefault="00B23AFA">
            <w:pPr>
              <w:pStyle w:val="ConsPlusNormal0"/>
              <w:jc w:val="both"/>
            </w:pPr>
            <w:r>
              <w:t>4. Формирование и представление в органы государственной статистики статистической отчетности, за исключением отчетности, связанной со сведениями о заработной плате.</w:t>
            </w:r>
          </w:p>
          <w:p w:rsidR="000361E1" w:rsidRDefault="00B23AFA">
            <w:pPr>
              <w:pStyle w:val="ConsPlusNormal0"/>
              <w:jc w:val="both"/>
            </w:pPr>
            <w:r>
              <w:t>5. Составление и ведение планов-графиков, формирование и представление отчетности об</w:t>
            </w:r>
            <w:r>
              <w:t xml:space="preserve"> их исполнении.</w:t>
            </w:r>
          </w:p>
          <w:p w:rsidR="000361E1" w:rsidRDefault="00B23AFA">
            <w:pPr>
              <w:pStyle w:val="ConsPlusNormal0"/>
              <w:jc w:val="both"/>
            </w:pPr>
            <w:r>
              <w:t>6. Ведение бюджетной сметы, бюджетной росписи, составление и ведение кассового плана</w:t>
            </w:r>
          </w:p>
        </w:tc>
        <w:tc>
          <w:tcPr>
            <w:tcW w:w="4535" w:type="dxa"/>
          </w:tcPr>
          <w:p w:rsidR="000361E1" w:rsidRDefault="00B23AFA">
            <w:pPr>
              <w:pStyle w:val="ConsPlusNormal0"/>
              <w:jc w:val="both"/>
            </w:pPr>
            <w:r>
              <w:t>1. Проверка правильности оформления первичных учетных документов, их соответствия требованиям законодательства Российской Федерации. Формирование первичных</w:t>
            </w:r>
            <w:r>
              <w:t xml:space="preserve"> учетных документов и направление их Субъекту централизованного учета на визирование и подписание по инициативе ЦБ в случаях, предусмотренных Соглашением.</w:t>
            </w:r>
          </w:p>
          <w:p w:rsidR="000361E1" w:rsidRDefault="00B23AFA">
            <w:pPr>
              <w:pStyle w:val="ConsPlusNormal0"/>
              <w:jc w:val="both"/>
            </w:pPr>
            <w:r>
              <w:t>2. Своевременное, полное и достоверное отражение на счетах бюджетного учета и в учетных регистрах фак</w:t>
            </w:r>
            <w:r>
              <w:t xml:space="preserve">тов хозяйственной </w:t>
            </w:r>
            <w:proofErr w:type="gramStart"/>
            <w:r>
              <w:t>жизни</w:t>
            </w:r>
            <w:proofErr w:type="gramEnd"/>
            <w:r>
              <w:t xml:space="preserve"> на основании полученных и надлежащим образом оформленных первичных учетных документов.</w:t>
            </w:r>
          </w:p>
          <w:p w:rsidR="000361E1" w:rsidRDefault="00B23AFA">
            <w:pPr>
              <w:pStyle w:val="ConsPlusNormal0"/>
              <w:jc w:val="both"/>
            </w:pPr>
            <w:r>
              <w:t>3. Ведение аналитического и синтетического учета.</w:t>
            </w:r>
          </w:p>
          <w:p w:rsidR="000361E1" w:rsidRDefault="00B23AFA">
            <w:pPr>
              <w:pStyle w:val="ConsPlusNormal0"/>
              <w:jc w:val="both"/>
            </w:pPr>
            <w:r>
              <w:t>4. Формирование регистров бухгалтерского учета и отчетности.</w:t>
            </w:r>
          </w:p>
          <w:p w:rsidR="000361E1" w:rsidRDefault="00B23AFA">
            <w:pPr>
              <w:pStyle w:val="ConsPlusNormal0"/>
              <w:jc w:val="both"/>
            </w:pPr>
            <w:r>
              <w:t>5. Взаимодействие с Министерством финансов Чувашской Республики, внебюджетными фондами, налоговой службой и контрольными органами по вопросам ведения бюджетного учета и составлению отчетности.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6. Подготовка и передача по запросу </w:t>
            </w:r>
            <w:r>
              <w:lastRenderedPageBreak/>
              <w:t xml:space="preserve">Субъекта централизованного </w:t>
            </w:r>
            <w:r>
              <w:t>учета информации, необходимой для составления статистической отчетности, содержащей данные, отраженные в бюджетном учете</w:t>
            </w:r>
          </w:p>
        </w:tc>
      </w:tr>
      <w:tr w:rsidR="000361E1">
        <w:tc>
          <w:tcPr>
            <w:tcW w:w="9070" w:type="dxa"/>
            <w:gridSpan w:val="2"/>
          </w:tcPr>
          <w:p w:rsidR="000361E1" w:rsidRDefault="00B23AFA">
            <w:pPr>
              <w:pStyle w:val="ConsPlusNormal0"/>
              <w:jc w:val="center"/>
              <w:outlineLvl w:val="2"/>
            </w:pPr>
            <w:r>
              <w:lastRenderedPageBreak/>
              <w:t>1. Учет расчетов с поставщиками и подрядчиками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1. Проведение закупочных процедур, заключение государственных контрактов (договоров).</w:t>
            </w:r>
          </w:p>
          <w:p w:rsidR="000361E1" w:rsidRDefault="00B23AFA">
            <w:pPr>
              <w:pStyle w:val="ConsPlusNormal0"/>
              <w:jc w:val="both"/>
            </w:pPr>
            <w:r>
              <w:t>2. Контроль исполнения государственных контрактов. Публикация информации об исполнении государственных контрактов в Единой информационной системе в сфере закупок.</w:t>
            </w:r>
          </w:p>
          <w:p w:rsidR="000361E1" w:rsidRDefault="00B23AFA">
            <w:pPr>
              <w:pStyle w:val="ConsPlusNormal0"/>
              <w:jc w:val="both"/>
            </w:pPr>
            <w:r>
              <w:t>3. Контроль состояния дебиторской и кредиторской задолженности.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4. Проведение инвентаризации </w:t>
            </w:r>
            <w:r>
              <w:t>расчетов. Направление контрагентам актов сверки расчетов.</w:t>
            </w:r>
          </w:p>
          <w:p w:rsidR="000361E1" w:rsidRDefault="00B23AFA">
            <w:pPr>
              <w:pStyle w:val="ConsPlusNormal0"/>
              <w:jc w:val="both"/>
            </w:pPr>
            <w:r>
              <w:t>5. Определение причин сложившейся дебиторской и кредиторской задолженности, принятие мер по урегулированию задолженности.</w:t>
            </w:r>
          </w:p>
          <w:p w:rsidR="000361E1" w:rsidRDefault="00B23AFA">
            <w:pPr>
              <w:pStyle w:val="ConsPlusNormal0"/>
              <w:jc w:val="both"/>
            </w:pPr>
            <w:r>
              <w:t>6. Проведение претензионной работы по возврату дебиторской задолженности.</w:t>
            </w:r>
          </w:p>
          <w:p w:rsidR="000361E1" w:rsidRDefault="00B23AFA">
            <w:pPr>
              <w:pStyle w:val="ConsPlusNormal0"/>
              <w:jc w:val="both"/>
            </w:pPr>
            <w:r>
              <w:t>7. Подготовка документов для списания задолженности с истекшим сроком исковой давности в ЕЦИС.</w:t>
            </w:r>
          </w:p>
          <w:p w:rsidR="000361E1" w:rsidRDefault="00B23AFA">
            <w:pPr>
              <w:pStyle w:val="ConsPlusNormal0"/>
              <w:jc w:val="both"/>
            </w:pPr>
            <w:r>
              <w:t>8. Проведение сверки расчетов с контрагентами, на основании предоставленных актов сверки взаимных расчетов в ЕЦИС</w:t>
            </w:r>
          </w:p>
        </w:tc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1. Формирование в ЕЦИС актов сверки расчетов с </w:t>
            </w:r>
            <w:r>
              <w:t>контрагентами. В случае выявления разногласий по сверке расчетов - представление информации Субъекту централизованного учета.</w:t>
            </w:r>
          </w:p>
          <w:p w:rsidR="000361E1" w:rsidRDefault="00B23AFA">
            <w:pPr>
              <w:pStyle w:val="ConsPlusNormal0"/>
              <w:jc w:val="both"/>
            </w:pPr>
            <w:r>
              <w:t>2. Представление Субъекту централизованного учета информации о состоянии дебиторской и кредиторской задолженности.</w:t>
            </w:r>
          </w:p>
          <w:p w:rsidR="000361E1" w:rsidRDefault="00B23AFA">
            <w:pPr>
              <w:pStyle w:val="ConsPlusNormal0"/>
              <w:jc w:val="both"/>
            </w:pPr>
            <w:r>
              <w:t>3. Списание зад</w:t>
            </w:r>
            <w:r>
              <w:t>олженности с истекшим сроком исковой давности на основании документов, сформированных Субъектом централизованного учета в ЕЦИС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94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</w:t>
            </w:r>
            <w:r>
              <w:t xml:space="preserve"> от 30.04.2026 N 58/п)</w:t>
            </w:r>
          </w:p>
        </w:tc>
      </w:tr>
      <w:tr w:rsidR="000361E1">
        <w:tc>
          <w:tcPr>
            <w:tcW w:w="9070" w:type="dxa"/>
            <w:gridSpan w:val="2"/>
          </w:tcPr>
          <w:p w:rsidR="000361E1" w:rsidRDefault="00B23AFA">
            <w:pPr>
              <w:pStyle w:val="ConsPlusNormal0"/>
              <w:jc w:val="center"/>
              <w:outlineLvl w:val="2"/>
            </w:pPr>
            <w:r>
              <w:t>2. Учет нефинансовых активов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1. Предоставление приказа Субъекта централизованного учета о внесении изменений в состав комиссии по поступлению и выбытию нефинансовых активов.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2. Подписание членами комиссии и утверждение руководителем Субъекта централизованного учета документов по </w:t>
            </w:r>
            <w:r>
              <w:lastRenderedPageBreak/>
              <w:t>движению нефинансовых активов.</w:t>
            </w:r>
          </w:p>
          <w:p w:rsidR="000361E1" w:rsidRDefault="00B23AFA">
            <w:pPr>
              <w:pStyle w:val="ConsPlusNormal0"/>
              <w:jc w:val="both"/>
            </w:pPr>
            <w:r>
              <w:t>3. Направление ЦБ в ЕЦИС документов по движению нефинансовых активов.</w:t>
            </w:r>
          </w:p>
          <w:p w:rsidR="000361E1" w:rsidRDefault="00B23AFA">
            <w:pPr>
              <w:pStyle w:val="ConsPlusNormal0"/>
              <w:jc w:val="both"/>
            </w:pPr>
            <w:r>
              <w:t>4. Формирование и утверждение состава инвентариза</w:t>
            </w:r>
            <w:r>
              <w:t>ционной комиссии. Проведение инвентаризации нефинансовых активов.</w:t>
            </w:r>
          </w:p>
          <w:p w:rsidR="000361E1" w:rsidRDefault="00B23AFA">
            <w:pPr>
              <w:pStyle w:val="ConsPlusNormal0"/>
              <w:jc w:val="both"/>
            </w:pPr>
            <w:r>
              <w:t>5. Контроль поставки нефинансовых активов. Организация хранения и обеспечение сохранности нефинансовых активов.</w:t>
            </w:r>
          </w:p>
          <w:p w:rsidR="000361E1" w:rsidRDefault="00B23AFA">
            <w:pPr>
              <w:pStyle w:val="ConsPlusNormal0"/>
              <w:jc w:val="both"/>
            </w:pPr>
            <w:r>
              <w:t>6. Предоставление договора о полной материальной ответственности при смене мат</w:t>
            </w:r>
            <w:r>
              <w:t>ериально ответственного лица.</w:t>
            </w:r>
          </w:p>
          <w:p w:rsidR="000361E1" w:rsidRDefault="00B23AFA">
            <w:pPr>
              <w:pStyle w:val="ConsPlusNormal0"/>
              <w:jc w:val="both"/>
            </w:pPr>
            <w:r>
              <w:t>7. Ведение журнала учета доверенностей.</w:t>
            </w:r>
          </w:p>
          <w:p w:rsidR="000361E1" w:rsidRDefault="00B23AFA">
            <w:pPr>
              <w:pStyle w:val="ConsPlusNormal0"/>
              <w:jc w:val="both"/>
            </w:pPr>
            <w:r>
              <w:t>8. Оформление доверенности на получение товарно-материальных ценностей</w:t>
            </w:r>
          </w:p>
        </w:tc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>1. Подготовка в ЕЦИС документов по движению нефинансовых активов Субъекта централизованного учета, направление их Субъекту централизованного учета.</w:t>
            </w:r>
          </w:p>
          <w:p w:rsidR="000361E1" w:rsidRDefault="00B23AFA">
            <w:pPr>
              <w:pStyle w:val="ConsPlusNormal0"/>
              <w:jc w:val="both"/>
            </w:pPr>
            <w:r>
              <w:t>2. Ведение аналитического учета нефинансовых активов в разрезе материально ответственных лиц.</w:t>
            </w:r>
          </w:p>
          <w:p w:rsidR="000361E1" w:rsidRDefault="00B23AFA">
            <w:pPr>
              <w:pStyle w:val="ConsPlusNormal0"/>
              <w:jc w:val="both"/>
            </w:pPr>
            <w:r>
              <w:lastRenderedPageBreak/>
              <w:t>3. По согласов</w:t>
            </w:r>
            <w:r>
              <w:t>анию с Субъектом централизованного учета участвует в инвентаризации нефинансовых активов. Подготовка документов для проведения инвентаризации и отражение ее результатов в бюджетном учете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95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29.06.2022 N 110/п)</w:t>
            </w:r>
          </w:p>
        </w:tc>
      </w:tr>
      <w:tr w:rsidR="000361E1">
        <w:tc>
          <w:tcPr>
            <w:tcW w:w="9070" w:type="dxa"/>
            <w:gridSpan w:val="2"/>
          </w:tcPr>
          <w:p w:rsidR="000361E1" w:rsidRDefault="00B23AFA">
            <w:pPr>
              <w:pStyle w:val="ConsPlusNormal0"/>
              <w:jc w:val="center"/>
              <w:outlineLvl w:val="2"/>
            </w:pPr>
            <w:r>
              <w:t>3. Учет операций с безналичными денежными средствами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1. Формирование в информационной системе Минфина Чувашии (далее - ИС Минфина Чувашии) бюджетных и денежных документов для формирования заявки на кассовый расход.</w:t>
            </w:r>
          </w:p>
          <w:p w:rsidR="000361E1" w:rsidRDefault="00B23AFA">
            <w:pPr>
              <w:pStyle w:val="ConsPlusNormal0"/>
              <w:jc w:val="both"/>
            </w:pPr>
            <w:r>
              <w:t>2. Постановка сформированных бюджетных и денежных обязательств на учет в ИС Минфина Чувашии.</w:t>
            </w:r>
          </w:p>
          <w:p w:rsidR="000361E1" w:rsidRDefault="00B23AFA">
            <w:pPr>
              <w:pStyle w:val="ConsPlusNormal0"/>
              <w:jc w:val="both"/>
            </w:pPr>
            <w:r>
              <w:t>3</w:t>
            </w:r>
            <w:r>
              <w:t>. Подготовка и направление в Министерство финансов Чувашской Республики (Управление Федерального казначейства по Чувашской Республике) Уведомлений по уточнению платежа (в части уточнения операций по расходам)</w:t>
            </w:r>
          </w:p>
        </w:tc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1. Формирование и направление на оплату заявки </w:t>
            </w:r>
            <w:r>
              <w:t>на кассовый расход.</w:t>
            </w:r>
          </w:p>
          <w:p w:rsidR="000361E1" w:rsidRDefault="00B23AFA">
            <w:pPr>
              <w:pStyle w:val="ConsPlusNormal0"/>
              <w:jc w:val="both"/>
            </w:pPr>
            <w:r>
              <w:t>2. Отражение операций по безналичному движению денежных средств на лицевых счетах Субъекта централизованного учета.</w:t>
            </w:r>
          </w:p>
          <w:p w:rsidR="000361E1" w:rsidRDefault="00B23AFA">
            <w:pPr>
              <w:pStyle w:val="ConsPlusNormal0"/>
              <w:jc w:val="both"/>
            </w:pPr>
            <w:r>
              <w:t>3. Отражение на счетах бухгалтерского учета операций по санкционированию.</w:t>
            </w:r>
          </w:p>
          <w:p w:rsidR="000361E1" w:rsidRDefault="00B23AFA">
            <w:pPr>
              <w:pStyle w:val="ConsPlusNormal0"/>
              <w:jc w:val="both"/>
            </w:pPr>
            <w:r>
              <w:t>4. Подготовка и направление в Министерство фин</w:t>
            </w:r>
            <w:r>
              <w:t>ансов Чувашской Республики (Управление Федерального казначейства по Чувашской Республике) Уведомлений по уточнению платежа (в части уточнения операций по расходам) в случае, если уточнение требуется в связи с ошибкой уполномоченного сотрудника ЦБ.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ред.</w:t>
            </w:r>
            <w:r>
              <w:t xml:space="preserve"> </w:t>
            </w:r>
            <w:hyperlink r:id="rId96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30.04.2026 N 58/п)</w:t>
            </w:r>
          </w:p>
        </w:tc>
      </w:tr>
      <w:tr w:rsidR="000361E1">
        <w:tc>
          <w:tcPr>
            <w:tcW w:w="9070" w:type="dxa"/>
            <w:gridSpan w:val="2"/>
          </w:tcPr>
          <w:p w:rsidR="000361E1" w:rsidRDefault="00B23AFA">
            <w:pPr>
              <w:pStyle w:val="ConsPlusNormal0"/>
              <w:jc w:val="center"/>
              <w:outlineLvl w:val="2"/>
            </w:pPr>
            <w:r>
              <w:t>4. Учет операций с денежными средствами</w:t>
            </w:r>
          </w:p>
        </w:tc>
      </w:tr>
      <w:tr w:rsidR="000361E1">
        <w:tc>
          <w:tcPr>
            <w:tcW w:w="4535" w:type="dxa"/>
          </w:tcPr>
          <w:p w:rsidR="000361E1" w:rsidRDefault="00B23AFA">
            <w:pPr>
              <w:pStyle w:val="ConsPlusNormal0"/>
              <w:jc w:val="both"/>
            </w:pPr>
            <w:r>
              <w:t>1. Формирование в ЕЦИС приходных и расходных кассовых ордеров.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2. Подписание уполномоченным лицом приходных и расходных кассовых </w:t>
            </w:r>
            <w:r>
              <w:lastRenderedPageBreak/>
              <w:t>ордеров.</w:t>
            </w:r>
          </w:p>
          <w:p w:rsidR="000361E1" w:rsidRDefault="00B23AFA">
            <w:pPr>
              <w:pStyle w:val="ConsPlusNormal0"/>
              <w:jc w:val="both"/>
            </w:pPr>
            <w:r>
              <w:t>3. Получение и внесение денежных средств, в части возврата излишне полученных в подотчет или выплаченных денежных средств.</w:t>
            </w:r>
          </w:p>
          <w:p w:rsidR="000361E1" w:rsidRDefault="00B23AFA">
            <w:pPr>
              <w:pStyle w:val="ConsPlusNormal0"/>
              <w:jc w:val="both"/>
            </w:pPr>
            <w:r>
              <w:t>4. Формирование в ЕЦИС листов кассовой книги</w:t>
            </w:r>
          </w:p>
        </w:tc>
        <w:tc>
          <w:tcPr>
            <w:tcW w:w="4535" w:type="dxa"/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>1. Формирован</w:t>
            </w:r>
            <w:r>
              <w:t>ие и подписание бухгалтерской справки (ф. 0504833) главным бухгалтером или уполномоченным лицом.</w:t>
            </w:r>
          </w:p>
          <w:p w:rsidR="000361E1" w:rsidRDefault="00B23AFA">
            <w:pPr>
              <w:pStyle w:val="ConsPlusNormal0"/>
              <w:jc w:val="both"/>
            </w:pPr>
            <w:r>
              <w:lastRenderedPageBreak/>
              <w:t>2. Отражение на счетах бухгалтерского учета в ЕЦИС операций по учету движения денежных сре</w:t>
            </w:r>
            <w:proofErr w:type="gramStart"/>
            <w:r>
              <w:t>дств в к</w:t>
            </w:r>
            <w:proofErr w:type="gramEnd"/>
            <w:r>
              <w:t>ассе Субъекта централизованного учета</w:t>
            </w:r>
          </w:p>
        </w:tc>
      </w:tr>
      <w:tr w:rsidR="000361E1">
        <w:tc>
          <w:tcPr>
            <w:tcW w:w="9070" w:type="dxa"/>
            <w:gridSpan w:val="2"/>
          </w:tcPr>
          <w:p w:rsidR="000361E1" w:rsidRDefault="00B23AFA">
            <w:pPr>
              <w:pStyle w:val="ConsPlusNormal0"/>
              <w:jc w:val="center"/>
              <w:outlineLvl w:val="2"/>
            </w:pPr>
            <w:r>
              <w:lastRenderedPageBreak/>
              <w:t>5. Учет операций с денежными документами, бланками строгой отчетности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1. Формирование в ЕЦИС приходных и расходных кассовых ордеров с записью "фондовый".</w:t>
            </w:r>
          </w:p>
          <w:p w:rsidR="000361E1" w:rsidRDefault="00B23AFA">
            <w:pPr>
              <w:pStyle w:val="ConsPlusNormal0"/>
              <w:jc w:val="both"/>
            </w:pPr>
            <w:r>
              <w:t>2. Формирование в ЕЦИС листов кассовой книги с записью "фондовый".</w:t>
            </w:r>
          </w:p>
          <w:p w:rsidR="000361E1" w:rsidRDefault="00B23AFA">
            <w:pPr>
              <w:pStyle w:val="ConsPlusNormal0"/>
              <w:jc w:val="both"/>
            </w:pPr>
            <w:r>
              <w:t>3. Составление и представление в Ц</w:t>
            </w:r>
            <w:r>
              <w:t>Б авансового отчета (отчета о расходах подотчетного лица) на расходование денежных документов, акта списания бланков строгой отчетности.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4.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поступлением и выбытием денежных документов, бланков строгой отчетности</w:t>
            </w:r>
          </w:p>
        </w:tc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1. Формирование и </w:t>
            </w:r>
            <w:r>
              <w:t>подписание бухгалтерской справки (ф. 0504833) главным бухгалтером или уполномоченным лицом.</w:t>
            </w:r>
          </w:p>
          <w:p w:rsidR="000361E1" w:rsidRDefault="00B23AFA">
            <w:pPr>
              <w:pStyle w:val="ConsPlusNormal0"/>
              <w:jc w:val="both"/>
            </w:pPr>
            <w:r>
              <w:t>2. Отражение на счетах бухгалтерского учета в ЕЦИС операций по учету движения денежных документов, бланков строгой отчетности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97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30.04.2026 N 58/п)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bottom w:val="nil"/>
            </w:tcBorders>
          </w:tcPr>
          <w:p w:rsidR="000361E1" w:rsidRDefault="00B23AFA">
            <w:pPr>
              <w:pStyle w:val="ConsPlusNormal0"/>
              <w:jc w:val="center"/>
              <w:outlineLvl w:val="2"/>
            </w:pPr>
            <w:r>
              <w:t>6. Учет расчетов с подотчетными лицами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 xml:space="preserve">(в ред. </w:t>
            </w:r>
            <w:hyperlink r:id="rId98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29.06.2022 N 110/п)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1. Формирование в ЕЦИС Решения о командировании с приложением необходимых для командирования сотрудника документо</w:t>
            </w:r>
            <w:r>
              <w:t>в.</w:t>
            </w:r>
          </w:p>
          <w:p w:rsidR="000361E1" w:rsidRDefault="00B23AFA">
            <w:pPr>
              <w:pStyle w:val="ConsPlusNormal0"/>
              <w:jc w:val="both"/>
            </w:pPr>
            <w:r>
              <w:t>2. Формирование в ЕЦИС Заявки - обоснования закупки товаров, работ, услуг малого объема при закупках малого объема для нужд Субъекта централизованного учета.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3. </w:t>
            </w:r>
            <w:proofErr w:type="gramStart"/>
            <w:r>
              <w:t>Формирование отчетов о расходах подотчетного лица (авансовых отчетов в части оформления расх</w:t>
            </w:r>
            <w:r>
              <w:t xml:space="preserve">одов по оплате почтовых услуг) в ЕЦИС в течение трех рабочих дней после завершения срока, на который они выданы, подписание их подотчетным лицом, руководителем структурного подразделения (при наличии) и утверждение руководителем </w:t>
            </w:r>
            <w:r>
              <w:lastRenderedPageBreak/>
              <w:t xml:space="preserve">Субъекта централизованного </w:t>
            </w:r>
            <w:r>
              <w:t>учета с приложением первичных учетных документов об использованных средствах, полученных под отчет или для получения перерасхода</w:t>
            </w:r>
            <w:proofErr w:type="gramEnd"/>
            <w:r>
              <w:t>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4. 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своевременностью представления отчетов о расходах подотчетного лица (авансовых отчетов в части оф</w:t>
            </w:r>
            <w:r>
              <w:t>ормления расходов по оплате почтовых услуг) в ЦБ.</w:t>
            </w:r>
          </w:p>
          <w:p w:rsidR="000361E1" w:rsidRDefault="00B23AFA">
            <w:pPr>
              <w:pStyle w:val="ConsPlusNormal0"/>
              <w:jc w:val="both"/>
            </w:pPr>
            <w:r>
              <w:t>5. Направление заявления работника по удержанию остатка подотчетной суммы из заработной платы</w:t>
            </w:r>
          </w:p>
        </w:tc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>1. Проведение операций по учету расчетов с подотчетными лицами и удержанию из заработной платы работника Субъект</w:t>
            </w:r>
            <w:r>
              <w:t>а централизованного учета неизрасходованных подотчетных сумм.</w:t>
            </w:r>
          </w:p>
          <w:p w:rsidR="000361E1" w:rsidRDefault="00B23AFA">
            <w:pPr>
              <w:pStyle w:val="ConsPlusNormal0"/>
              <w:jc w:val="both"/>
            </w:pPr>
            <w:r>
              <w:t>2. Информирование Субъекта централизованного учета о несвоевременности предоставления отчетов подотчетного лица (авансовых отчетов в части оформления расходов по оплате почтовых услуг).</w:t>
            </w:r>
          </w:p>
          <w:p w:rsidR="000361E1" w:rsidRDefault="00B23AFA">
            <w:pPr>
              <w:pStyle w:val="ConsPlusNormal0"/>
              <w:jc w:val="both"/>
            </w:pPr>
            <w:r>
              <w:t>3. Выплаты подотчетных сумм, удержания из заработной платы неиспользованных денежных средств, контроль наличия задолженности по подотчетным суммам.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4. Формирование реестра командировочных, компенсационных и иных выплат, подлежащих обложению </w:t>
            </w:r>
            <w:r>
              <w:lastRenderedPageBreak/>
              <w:t>НДФЛ и страховы</w:t>
            </w:r>
            <w:r>
              <w:t>х взносов (в случае оплаты расходов сверх установленных законодательством норм)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99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30.04.2026 N 58/п)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bottom w:val="nil"/>
            </w:tcBorders>
          </w:tcPr>
          <w:p w:rsidR="000361E1" w:rsidRDefault="00B23AFA">
            <w:pPr>
              <w:pStyle w:val="ConsPlusNormal0"/>
              <w:jc w:val="center"/>
              <w:outlineLvl w:val="2"/>
            </w:pPr>
            <w:r>
              <w:t>7. Учет расчетов по опл</w:t>
            </w:r>
            <w:r>
              <w:t xml:space="preserve">ате труда </w:t>
            </w:r>
            <w:hyperlink w:anchor="P705" w:tooltip="&lt;*&gt; в случае передачи Субъектом централизованного учета полномочий по ведению кадровой работы Управлению государственной гражданской службы, кадровой политики и государственных наград Администрации Главы Чувашской Республики (далее - уполномоченное Управление)">
              <w:r>
                <w:rPr>
                  <w:color w:val="0000FF"/>
                </w:rPr>
                <w:t>&lt;*&gt;</w:t>
              </w:r>
            </w:hyperlink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 xml:space="preserve">(в ред. </w:t>
            </w:r>
            <w:hyperlink r:id="rId100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29.06.2022 N 110/п)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1. Ведение в ЕЦИС штатного расписания Субъекта централизованного учета, анкетных данных его сотрудников.</w:t>
            </w:r>
          </w:p>
          <w:p w:rsidR="000361E1" w:rsidRDefault="00B23AFA">
            <w:pPr>
              <w:pStyle w:val="ConsPlusNormal0"/>
              <w:jc w:val="both"/>
            </w:pPr>
            <w:r>
              <w:t>2. Созда</w:t>
            </w:r>
            <w:r>
              <w:t>ние в ЕЦИС и направление в ЦБ распорядительных документов по личному составу.</w:t>
            </w:r>
          </w:p>
          <w:p w:rsidR="000361E1" w:rsidRDefault="00B23AFA">
            <w:pPr>
              <w:pStyle w:val="ConsPlusNormal0"/>
              <w:jc w:val="both"/>
            </w:pPr>
            <w:r>
              <w:t>3. Формирование в ЕЦИС (по разовым удержаниям предоставление заявлений) информации по работникам на предоставление вычетов с приложением подтверждающих документов, заявлений на у</w:t>
            </w:r>
            <w:r>
              <w:t>держание из заработной платы и т.п.</w:t>
            </w:r>
          </w:p>
          <w:p w:rsidR="000361E1" w:rsidRDefault="00B23AFA">
            <w:pPr>
              <w:pStyle w:val="ConsPlusNormal0"/>
              <w:jc w:val="both"/>
            </w:pPr>
            <w:r>
              <w:t>4. Направление в ЦБ исполнительных листов.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5. Введение в ЕЦИС приказа о предоставлении отпуска по уходу за ребенком с приложением </w:t>
            </w:r>
            <w:proofErr w:type="gramStart"/>
            <w:r>
              <w:t>скан-копий</w:t>
            </w:r>
            <w:proofErr w:type="gramEnd"/>
            <w:r>
              <w:t xml:space="preserve"> документов.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6. Утратил силу. - </w:t>
            </w:r>
            <w:hyperlink r:id="rId101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Минфина ЧР от 30.04.2026 N 58/п.</w:t>
            </w:r>
          </w:p>
          <w:p w:rsidR="000361E1" w:rsidRDefault="00B23AFA">
            <w:pPr>
              <w:pStyle w:val="ConsPlusNormal0"/>
              <w:jc w:val="both"/>
            </w:pPr>
            <w:r>
              <w:t>7. Направление ЦБ копии уведомления о подтверждении основного вида экономической деятельности.</w:t>
            </w:r>
          </w:p>
          <w:p w:rsidR="000361E1" w:rsidRDefault="00B23AFA">
            <w:pPr>
              <w:pStyle w:val="ConsPlusNormal0"/>
              <w:jc w:val="both"/>
            </w:pPr>
            <w:r>
              <w:t>8. Формирование и проверка данных табеля учета рабочего времени.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9. Оформление заявления на открытие банковских карт сотрудникам для </w:t>
            </w:r>
            <w:r>
              <w:lastRenderedPageBreak/>
              <w:t>зачисления заработной платы и иных выплат.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9.1. Предоставление в ЦБ средствами ЕЦИС </w:t>
            </w:r>
            <w:proofErr w:type="gramStart"/>
            <w:r>
              <w:t>скан-копии</w:t>
            </w:r>
            <w:proofErr w:type="gramEnd"/>
            <w:r>
              <w:t xml:space="preserve"> заявления на перечисление заработной платы и иных выплат на банковские карты сотрудников.</w:t>
            </w:r>
          </w:p>
          <w:p w:rsidR="000361E1" w:rsidRDefault="00B23AFA">
            <w:pPr>
              <w:pStyle w:val="ConsPlusNormal0"/>
              <w:jc w:val="both"/>
            </w:pPr>
            <w:r>
              <w:t>10.</w:t>
            </w:r>
            <w:r>
              <w:t xml:space="preserve"> Оформление Согласия субъекта персональных данных на поручение обработки персональных данных в ЦБ.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11. Передача </w:t>
            </w:r>
            <w:proofErr w:type="gramStart"/>
            <w:r>
              <w:t>скан-копий</w:t>
            </w:r>
            <w:proofErr w:type="gramEnd"/>
            <w:r>
              <w:t xml:space="preserve"> приказов о премировании, о выплате материальной помощи, единовременной выплаты к отпуску и другие приказы о поощрении сотрудников сре</w:t>
            </w:r>
            <w:r>
              <w:t>дствами ЕЦИС с указанием сумм премий, поощрений и материальной помощи.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12. Предоставление в ЦБ средствами ЕЦИС </w:t>
            </w:r>
            <w:proofErr w:type="gramStart"/>
            <w:r>
              <w:t>скан-копии</w:t>
            </w:r>
            <w:proofErr w:type="gramEnd"/>
            <w:r>
              <w:t xml:space="preserve"> следующих документов по премированию руководителей казенных учреждений, подведомственных исполнительным органам Чувашской Республики:</w:t>
            </w:r>
          </w:p>
          <w:p w:rsidR="000361E1" w:rsidRDefault="00B23AFA">
            <w:pPr>
              <w:pStyle w:val="ConsPlusNormal0"/>
              <w:jc w:val="both"/>
            </w:pPr>
            <w:r>
              <w:t>- приказы исполнительного органа Чувашской Республики (учредителя) на премирование;</w:t>
            </w:r>
          </w:p>
          <w:p w:rsidR="000361E1" w:rsidRDefault="00B23AFA">
            <w:pPr>
              <w:pStyle w:val="ConsPlusNormal0"/>
              <w:jc w:val="both"/>
            </w:pPr>
            <w:r>
              <w:t>- расчет квартальной и годовой премии на премирование, подписанный исполнителем, заместителем руководителя Субъекта централизованного учета, курирующим финансово-экономичес</w:t>
            </w:r>
            <w:r>
              <w:t>кую службу (при отсутствии в приказе конкретной суммы премирования).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13. Предоставление в ЦБ средствами ЕЦИС сведений о зарплате застрахованного лица и об иных выплатах и вознаграждениях в его пользу, необходимых для исчисления пособий, на вновь принятого </w:t>
            </w:r>
            <w:r>
              <w:t>сотрудника, полученных по запросу от Социального фонда России.</w:t>
            </w:r>
          </w:p>
        </w:tc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>1. На основании полученных от Субъекта централизованного учета документов начисление заработной платы, пособий и других выплат работникам Субъекта централизованного учета.</w:t>
            </w:r>
          </w:p>
          <w:p w:rsidR="000361E1" w:rsidRDefault="00B23AFA">
            <w:pPr>
              <w:pStyle w:val="ConsPlusNormal0"/>
              <w:jc w:val="both"/>
            </w:pPr>
            <w:r>
              <w:t>2. Исчисление, удержа</w:t>
            </w:r>
            <w:r>
              <w:t>ние и перечисление налога на доходы физических лиц. Начисление и перечисление страховых взносов.</w:t>
            </w:r>
          </w:p>
          <w:p w:rsidR="000361E1" w:rsidRDefault="00B23AFA">
            <w:pPr>
              <w:pStyle w:val="ConsPlusNormal0"/>
              <w:jc w:val="both"/>
            </w:pPr>
            <w:r>
              <w:t>3. Удержание из заработной платы и перечисление сумм по исполнительным листам, на основании сформированных данных в ЕЦИС (по разовым удержаниям на основании пр</w:t>
            </w:r>
            <w:r>
              <w:t>едставленных субъектом централизованного учета заявлениям работников).</w:t>
            </w:r>
          </w:p>
          <w:p w:rsidR="000361E1" w:rsidRDefault="00B23AFA">
            <w:pPr>
              <w:pStyle w:val="ConsPlusNormal0"/>
              <w:jc w:val="both"/>
            </w:pPr>
            <w:r>
              <w:t>4. Формирование заявок на кассовый расход, реестров на зачисление заработной платы на карты-счета работников в банк. Передача электронных реестров на зачисление денежных средств на счет</w:t>
            </w:r>
            <w:r>
              <w:t>а работников в соответствующие банки.</w:t>
            </w:r>
          </w:p>
          <w:p w:rsidR="000361E1" w:rsidRDefault="00B23AFA">
            <w:pPr>
              <w:pStyle w:val="ConsPlusNormal0"/>
              <w:jc w:val="both"/>
            </w:pPr>
            <w:r>
              <w:t>5. Предоставление по запросу Субъекта централизованного учета информации по начислению заработной платы и удержаниям из нее.</w:t>
            </w:r>
          </w:p>
          <w:p w:rsidR="000361E1" w:rsidRDefault="00B23AFA">
            <w:pPr>
              <w:pStyle w:val="ConsPlusNormal0"/>
              <w:jc w:val="both"/>
            </w:pPr>
            <w:r>
              <w:lastRenderedPageBreak/>
              <w:t>6. Обработка заявлений на предоставление стандартных налоговых вычетов, заявлений на перечисл</w:t>
            </w:r>
            <w:r>
              <w:t>ение денежных средств на карту-счет работника Субъекта централизованного учета.</w:t>
            </w:r>
          </w:p>
          <w:p w:rsidR="000361E1" w:rsidRDefault="00B23AFA">
            <w:pPr>
              <w:pStyle w:val="ConsPlusNormal0"/>
              <w:jc w:val="both"/>
            </w:pPr>
            <w:r>
              <w:t>7. Формирование карточек налогового учета, карточек индивидуального учета сумм начисленных выплат и иных вознаграждений и сумм начисленных страховых взносов.</w:t>
            </w:r>
          </w:p>
          <w:p w:rsidR="000361E1" w:rsidRDefault="00B23AFA">
            <w:pPr>
              <w:pStyle w:val="ConsPlusNormal0"/>
              <w:jc w:val="both"/>
            </w:pPr>
            <w:r>
              <w:t>8. Подготовка спра</w:t>
            </w:r>
            <w:r>
              <w:t>вок о заработной плате работников Субъекта централизованного учета за периоды, начиная с календарного года, в котором в ЦБ переданы полномочия.</w:t>
            </w:r>
          </w:p>
          <w:p w:rsidR="000361E1" w:rsidRDefault="00B23AFA">
            <w:pPr>
              <w:pStyle w:val="ConsPlusNormal0"/>
              <w:jc w:val="both"/>
            </w:pPr>
            <w:r>
              <w:t>9. Представление в уполномоченные органы информации об исполнении обязательств по исполнительному листу.</w:t>
            </w:r>
          </w:p>
          <w:p w:rsidR="000361E1" w:rsidRDefault="00B23AFA">
            <w:pPr>
              <w:pStyle w:val="ConsPlusNormal0"/>
              <w:jc w:val="both"/>
            </w:pPr>
            <w:r>
              <w:t>10. Фор</w:t>
            </w:r>
            <w:r>
              <w:t>мирование расчетных листков работников Субъекта централизованного учета для передачи на бумажных носителях, в электронном виде или предоставление доступа работника Субъекта централизованного учета к личному кабинету в ЕЦИС при наличии функциональной возмож</w:t>
            </w:r>
            <w:r>
              <w:t>ности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 xml:space="preserve">(в ред. Приказов Минфина ЧР от 06.06.2023 </w:t>
            </w:r>
            <w:hyperlink r:id="rId102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N 71/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t xml:space="preserve">, от 30.04.2026 </w:t>
            </w:r>
            <w:hyperlink r:id="rId103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N 58/п</w:t>
              </w:r>
            </w:hyperlink>
            <w:r>
              <w:t>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bottom w:val="nil"/>
            </w:tcBorders>
          </w:tcPr>
          <w:p w:rsidR="000361E1" w:rsidRDefault="00B23AFA">
            <w:pPr>
              <w:pStyle w:val="ConsPlusNormal0"/>
              <w:jc w:val="center"/>
              <w:outlineLvl w:val="2"/>
            </w:pPr>
            <w:r>
              <w:t>8. Учет расчетов по доходам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 xml:space="preserve">(в ред. </w:t>
            </w:r>
            <w:hyperlink r:id="rId104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29.06.2022 N 110/п)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 xml:space="preserve">1. Формирование первичных учетных документов по начислению доходов. Предоставление в ЕЦИС Сведений по начислению </w:t>
            </w:r>
            <w:r>
              <w:t>администрируемых доходов. Взаимодействие с ГИС ГМП.</w:t>
            </w:r>
          </w:p>
          <w:p w:rsidR="000361E1" w:rsidRDefault="00B23AFA">
            <w:pPr>
              <w:pStyle w:val="ConsPlusNormal0"/>
              <w:jc w:val="both"/>
            </w:pPr>
            <w:r>
              <w:t>2. Исполнение полномочий главного администратора (администратора) доходов (распоряжение о совершении казначейских платежей (уточнение), и иные документы). Разработка методики планирования и расчета доходо</w:t>
            </w:r>
            <w:r>
              <w:t>в.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3. Направление ЦБ Уведомления по расчетам между бюджетами </w:t>
            </w:r>
            <w:hyperlink r:id="rId105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>
              <w:r>
                <w:rPr>
                  <w:color w:val="0000FF"/>
                </w:rPr>
                <w:t>(ф. 0504817)</w:t>
              </w:r>
            </w:hyperlink>
            <w:r>
              <w:t xml:space="preserve"> по межбюджетным трансфертам из федерального бюджета. Пр</w:t>
            </w:r>
            <w:r>
              <w:t>едоставление сведений для начисления доходов при отсутствии Уведомления по расчетам между бюджетами (ф. 0504817), Соглашение о получении (предоставлении) межбюджетных трансфертов</w:t>
            </w:r>
          </w:p>
        </w:tc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1. Отражение операций по суммам поступлений на основании выписки, принятой из</w:t>
            </w:r>
            <w:r>
              <w:t xml:space="preserve"> ГИИС "Электронный бюджет".</w:t>
            </w:r>
          </w:p>
          <w:p w:rsidR="000361E1" w:rsidRDefault="00B23AFA">
            <w:pPr>
              <w:pStyle w:val="ConsPlusNormal0"/>
              <w:jc w:val="both"/>
            </w:pPr>
            <w:r>
              <w:t>2. Отражение на счетах бухгалтерского учета операций по начислению доходов на основании сведений по начислению администрируемых доходов, сформированных в ЕЦИС Субъектами централизованного учета, уведомлений по расчетам между бюд</w:t>
            </w:r>
            <w:r>
              <w:t xml:space="preserve">жетами </w:t>
            </w:r>
            <w:hyperlink r:id="rId106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>
              <w:r>
                <w:rPr>
                  <w:color w:val="0000FF"/>
                </w:rPr>
                <w:t>(ф. 0504817)</w:t>
              </w:r>
            </w:hyperlink>
            <w:r>
              <w:t>, Соглашений о предоставлении межбюджетных трансфертов.</w:t>
            </w:r>
          </w:p>
          <w:p w:rsidR="000361E1" w:rsidRDefault="00B23AFA">
            <w:pPr>
              <w:pStyle w:val="ConsPlusNormal0"/>
              <w:jc w:val="both"/>
            </w:pPr>
            <w:r>
              <w:t>3. Формирование в ГИИС "Электронный бюджет" распоряжен</w:t>
            </w:r>
            <w:r>
              <w:t>ия о совершении казначейских платежей (возврат) по лицевому счету администратора доходов республиканского бюджета Чувашской Республики на основании поручения Субъекта централизованного учета.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107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30.04.2026 N 58/п)</w:t>
            </w:r>
          </w:p>
        </w:tc>
      </w:tr>
      <w:tr w:rsidR="000361E1">
        <w:tc>
          <w:tcPr>
            <w:tcW w:w="9070" w:type="dxa"/>
            <w:gridSpan w:val="2"/>
          </w:tcPr>
          <w:p w:rsidR="000361E1" w:rsidRDefault="00B23AFA">
            <w:pPr>
              <w:pStyle w:val="ConsPlusNormal0"/>
              <w:jc w:val="center"/>
              <w:outlineLvl w:val="2"/>
            </w:pPr>
            <w:r>
              <w:t>9. Учет расчетов с бюджетом и внебюджетными фондами</w:t>
            </w:r>
          </w:p>
        </w:tc>
      </w:tr>
      <w:tr w:rsidR="000361E1">
        <w:tc>
          <w:tcPr>
            <w:tcW w:w="4535" w:type="dxa"/>
          </w:tcPr>
          <w:p w:rsidR="000361E1" w:rsidRDefault="00B23AFA">
            <w:pPr>
              <w:pStyle w:val="ConsPlusNormal0"/>
              <w:jc w:val="both"/>
            </w:pPr>
            <w:r>
              <w:t>1. Предоставление руководителю ЦБ (лицу, исполняющему его обязанности), уполномоченному лицу доверенности на представление интересов Субъекта централизованного учета в налоговых органах и государственных внебюджетных фондах.</w:t>
            </w:r>
          </w:p>
          <w:p w:rsidR="000361E1" w:rsidRDefault="00B23AFA">
            <w:pPr>
              <w:pStyle w:val="ConsPlusNormal0"/>
              <w:jc w:val="both"/>
            </w:pPr>
            <w:r>
              <w:t>2. Направление ЦБ в ЕЦИС:</w:t>
            </w:r>
          </w:p>
          <w:p w:rsidR="000361E1" w:rsidRDefault="00B23AFA">
            <w:pPr>
              <w:pStyle w:val="ConsPlusNormal0"/>
              <w:jc w:val="both"/>
            </w:pPr>
            <w:r>
              <w:t>- реш</w:t>
            </w:r>
            <w:r>
              <w:t>ений налоговых органов и внебюджетных фондов о применении к Субъекту централизованного учета финансовых санкций за нарушение действующего налогового законодательства;</w:t>
            </w:r>
          </w:p>
          <w:p w:rsidR="000361E1" w:rsidRDefault="00B23AFA">
            <w:pPr>
              <w:pStyle w:val="ConsPlusNormal0"/>
              <w:jc w:val="both"/>
            </w:pPr>
            <w:r>
              <w:t>- писем и запросов от налоговых органов и внебюджетных фондов, касающихся бюджетного учет</w:t>
            </w:r>
            <w:r>
              <w:t>а и составления отчетности</w:t>
            </w:r>
          </w:p>
        </w:tc>
        <w:tc>
          <w:tcPr>
            <w:tcW w:w="4535" w:type="dxa"/>
          </w:tcPr>
          <w:p w:rsidR="000361E1" w:rsidRDefault="00B23AFA">
            <w:pPr>
              <w:pStyle w:val="ConsPlusNormal0"/>
              <w:jc w:val="both"/>
            </w:pPr>
            <w:r>
              <w:t>1. Начисление налогов в бюджеты и взносов во внебюджетные фонды, а также их перечисление.</w:t>
            </w:r>
          </w:p>
          <w:p w:rsidR="000361E1" w:rsidRDefault="00B23AFA">
            <w:pPr>
              <w:pStyle w:val="ConsPlusNormal0"/>
              <w:jc w:val="both"/>
            </w:pPr>
            <w:r>
              <w:t>2. Отражение в учете финансовых санкций за нарушение действующего законодательства Российской Федерации.</w:t>
            </w:r>
          </w:p>
          <w:p w:rsidR="000361E1" w:rsidRDefault="00B23AFA">
            <w:pPr>
              <w:pStyle w:val="ConsPlusNormal0"/>
              <w:jc w:val="both"/>
            </w:pPr>
            <w:r>
              <w:t>3. Предоставление в электронном ви</w:t>
            </w:r>
            <w:r>
              <w:t>де в налоговые органы и государственные внебюджетные фонды в сроки, установленные законодательством Российской Федерации, отчетности, документов, подтверждающих правильность исчисления, полноту и своевременность уплаты налогов и сборов и платежей в бюджет.</w:t>
            </w:r>
          </w:p>
          <w:p w:rsidR="000361E1" w:rsidRDefault="00B23AFA">
            <w:pPr>
              <w:pStyle w:val="ConsPlusNormal0"/>
              <w:jc w:val="both"/>
            </w:pPr>
            <w:r>
              <w:t>4. Подготовка ответов на письма и запросы от налоговых органов и государственных внебюджетных фондов, касающиеся бюджетного учета, составления и представления отчетности</w:t>
            </w:r>
          </w:p>
        </w:tc>
      </w:tr>
      <w:tr w:rsidR="000361E1">
        <w:tc>
          <w:tcPr>
            <w:tcW w:w="9070" w:type="dxa"/>
            <w:gridSpan w:val="2"/>
          </w:tcPr>
          <w:p w:rsidR="000361E1" w:rsidRDefault="00B23AFA">
            <w:pPr>
              <w:pStyle w:val="ConsPlusNormal0"/>
              <w:jc w:val="center"/>
              <w:outlineLvl w:val="2"/>
            </w:pPr>
            <w:r>
              <w:lastRenderedPageBreak/>
              <w:t>10. Учет расчетов по межбюджетным трансфертам</w:t>
            </w:r>
          </w:p>
        </w:tc>
      </w:tr>
      <w:tr w:rsidR="000361E1">
        <w:tc>
          <w:tcPr>
            <w:tcW w:w="4535" w:type="dxa"/>
          </w:tcPr>
          <w:p w:rsidR="000361E1" w:rsidRDefault="00B23AFA">
            <w:pPr>
              <w:pStyle w:val="ConsPlusNormal0"/>
              <w:jc w:val="both"/>
            </w:pPr>
            <w:r>
              <w:t xml:space="preserve">1. Направление ЦБ в ЕЦИС в форме </w:t>
            </w:r>
            <w:proofErr w:type="gramStart"/>
            <w:r>
              <w:t>скан-образа</w:t>
            </w:r>
            <w:proofErr w:type="gramEnd"/>
            <w:r>
              <w:t xml:space="preserve"> с использованием ЭП уполномоченного работника Соглашений о предоставлении межбюджетных трансфертов и изменений к ним. Формирование уведомлений по расчетам между бюджетами (с местными бюджетами), отчетов о выполн</w:t>
            </w:r>
            <w:r>
              <w:t>ении условий соглашения по предоставленным (полученным) межбюджетным трансфертам.</w:t>
            </w:r>
          </w:p>
          <w:p w:rsidR="000361E1" w:rsidRDefault="00B23AFA">
            <w:pPr>
              <w:pStyle w:val="ConsPlusNormal0"/>
              <w:jc w:val="both"/>
            </w:pPr>
            <w:r>
              <w:t>2. Определение методик предоставления межбюджетных трансфертов муниципальным образованиям Чувашской Республики и порядка отчетности об их использовании, а также подтверждение</w:t>
            </w:r>
            <w:r>
              <w:t xml:space="preserve"> потребности в использовании средств.</w:t>
            </w:r>
          </w:p>
          <w:p w:rsidR="000361E1" w:rsidRDefault="00B23AFA">
            <w:pPr>
              <w:pStyle w:val="ConsPlusNormal0"/>
              <w:jc w:val="both"/>
            </w:pPr>
            <w:r>
              <w:t>3. Выполнение обязанностей главного распорядителя средств бюджета и главного администратора доходов бюджета по межбюджетным трансфертам, составление уведомлений по расчетам между бюджетами (ф. 0504817), сбор отчетности</w:t>
            </w:r>
            <w:r>
              <w:t xml:space="preserve"> об их использовании, составление отчетности.</w:t>
            </w:r>
          </w:p>
          <w:p w:rsidR="000361E1" w:rsidRDefault="00B23AFA">
            <w:pPr>
              <w:pStyle w:val="ConsPlusNormal0"/>
              <w:jc w:val="both"/>
            </w:pPr>
            <w:r>
              <w:t>4. Составление отчетности по межбюджетным трансфертам по формам, установленным главными распорядителями средств федерального бюджета.</w:t>
            </w:r>
          </w:p>
          <w:p w:rsidR="000361E1" w:rsidRDefault="00B23AFA">
            <w:pPr>
              <w:pStyle w:val="ConsPlusNormal0"/>
              <w:jc w:val="both"/>
            </w:pPr>
            <w:r>
              <w:t>5. Представление утвержденных форм по межбюджетным трансфертам в ЦБ</w:t>
            </w:r>
          </w:p>
        </w:tc>
        <w:tc>
          <w:tcPr>
            <w:tcW w:w="4535" w:type="dxa"/>
          </w:tcPr>
          <w:p w:rsidR="000361E1" w:rsidRDefault="00B23AFA">
            <w:pPr>
              <w:pStyle w:val="ConsPlusNormal0"/>
              <w:jc w:val="both"/>
            </w:pPr>
            <w:r>
              <w:t>1. Форми</w:t>
            </w:r>
            <w:r>
              <w:t>рование заявок на кассовый расход в адрес муниципальных образований.</w:t>
            </w:r>
          </w:p>
          <w:p w:rsidR="000361E1" w:rsidRDefault="00B23AFA">
            <w:pPr>
              <w:pStyle w:val="ConsPlusNormal0"/>
              <w:jc w:val="both"/>
            </w:pPr>
            <w:r>
              <w:t>2. Учет кассовых поступлений и выплат средств по межбюджетным трансфертам.</w:t>
            </w:r>
          </w:p>
          <w:p w:rsidR="000361E1" w:rsidRDefault="00B23AFA">
            <w:pPr>
              <w:pStyle w:val="ConsPlusNormal0"/>
              <w:jc w:val="both"/>
            </w:pPr>
            <w:r>
              <w:t>3. Ведение учета расчетов по межбюджетным трансфертам по первичным учетным документам</w:t>
            </w:r>
          </w:p>
        </w:tc>
      </w:tr>
      <w:tr w:rsidR="000361E1">
        <w:tc>
          <w:tcPr>
            <w:tcW w:w="9070" w:type="dxa"/>
            <w:gridSpan w:val="2"/>
          </w:tcPr>
          <w:p w:rsidR="000361E1" w:rsidRDefault="00B23AFA">
            <w:pPr>
              <w:pStyle w:val="ConsPlusNormal0"/>
              <w:jc w:val="center"/>
              <w:outlineLvl w:val="2"/>
            </w:pPr>
            <w:r>
              <w:t>11. Предоставление субсид</w:t>
            </w:r>
            <w:r>
              <w:t>ий и грантов физическим и юридическим лицам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1. Представление в ЦБ соглашений о предоставлении субсидий и грантов физическим и юридическим лицам.</w:t>
            </w:r>
          </w:p>
          <w:p w:rsidR="000361E1" w:rsidRDefault="00B23AFA">
            <w:pPr>
              <w:pStyle w:val="ConsPlusNormal0"/>
              <w:jc w:val="both"/>
            </w:pPr>
            <w:r>
              <w:t>2. Составление и представление отчетов в ЦБ о выполнении условий предоставления субсидий и грантов юридическим и физическим лицам.</w:t>
            </w:r>
          </w:p>
        </w:tc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1. Формирование заявок на кассовый расход юридическим и физическим лицам на основании утвержденных субъектом централизованног</w:t>
            </w:r>
            <w:r>
              <w:t>о учета распоряжений.</w:t>
            </w:r>
          </w:p>
          <w:p w:rsidR="000361E1" w:rsidRDefault="00B23AFA">
            <w:pPr>
              <w:pStyle w:val="ConsPlusNormal0"/>
              <w:jc w:val="both"/>
            </w:pPr>
            <w:r>
              <w:t>2. Учет кассовых поступлений и выплат юридическим и физическим лицам.</w:t>
            </w:r>
          </w:p>
          <w:p w:rsidR="000361E1" w:rsidRDefault="00B23AFA">
            <w:pPr>
              <w:pStyle w:val="ConsPlusNormal0"/>
              <w:jc w:val="both"/>
            </w:pPr>
            <w:r>
              <w:t>3. Ведение учета расчетов с юридическими и физическими лицами на основании оформленных первичных учетных документов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108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30.04.2026 N 58/п)</w:t>
            </w:r>
          </w:p>
        </w:tc>
      </w:tr>
      <w:tr w:rsidR="000361E1">
        <w:tc>
          <w:tcPr>
            <w:tcW w:w="9070" w:type="dxa"/>
            <w:gridSpan w:val="2"/>
          </w:tcPr>
          <w:p w:rsidR="000361E1" w:rsidRDefault="00B23AFA">
            <w:pPr>
              <w:pStyle w:val="ConsPlusNormal0"/>
              <w:jc w:val="center"/>
              <w:outlineLvl w:val="2"/>
            </w:pPr>
            <w:r>
              <w:t>12. Учет средств, поступивших во временное распоряжение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1. Направление в ЦБ распоряжения руководителя Субъекта централизованного учета о возврате с лицевого счета сумм обеспечения исполнения государственных контрактов, согласно условиям, заключенных государственных контрактов</w:t>
            </w:r>
          </w:p>
        </w:tc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1. Исполнение распоряжения о возвра</w:t>
            </w:r>
            <w:r>
              <w:t>те с лицевого счета сумм обеспечения исполнения государственных контрактов.</w:t>
            </w:r>
          </w:p>
          <w:p w:rsidR="000361E1" w:rsidRDefault="00B23AFA">
            <w:pPr>
              <w:pStyle w:val="ConsPlusNormal0"/>
              <w:jc w:val="both"/>
            </w:pPr>
            <w:r>
              <w:t>2. Предоставление информации Субъекту централизованного учета о невостребованных остатках средств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109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30.04.2026 N 58/п)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bottom w:val="nil"/>
            </w:tcBorders>
          </w:tcPr>
          <w:p w:rsidR="000361E1" w:rsidRDefault="00B23AFA">
            <w:pPr>
              <w:pStyle w:val="ConsPlusNormal0"/>
              <w:jc w:val="center"/>
              <w:outlineLvl w:val="2"/>
            </w:pPr>
            <w:r>
              <w:t>13. Учет независимых гарантий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 xml:space="preserve">(в ред. </w:t>
            </w:r>
            <w:hyperlink r:id="rId110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06.06.2023 N 71/п)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1. Направление ЦБ независимой гарантии в качестве обеспечения исполнения государственного контракта, заключенного Субъектом централиз</w:t>
            </w:r>
            <w:r>
              <w:t>ованного учета.</w:t>
            </w:r>
          </w:p>
          <w:p w:rsidR="000361E1" w:rsidRDefault="00B23AFA">
            <w:pPr>
              <w:pStyle w:val="ConsPlusNormal0"/>
              <w:jc w:val="both"/>
            </w:pPr>
            <w:r>
              <w:t>2. Направление письменного уведомления о прекращении действия независимой гарантии в качестве обеспечения исполнения государственного контракта, заключенного Субъектом централизованного учета.</w:t>
            </w:r>
          </w:p>
        </w:tc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1. Формирование в ЕЦИС документов о постановке </w:t>
            </w:r>
            <w:r>
              <w:t>и списании независимой гарантии (бухгалтерской справки)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Приказов Минфина ЧР от 06.06.2023 </w:t>
            </w:r>
            <w:hyperlink r:id="rId111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N 71/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t xml:space="preserve">, от 30.04.2026 </w:t>
            </w:r>
            <w:hyperlink r:id="rId112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N 58/п</w:t>
              </w:r>
            </w:hyperlink>
            <w:r>
              <w:t>)</w:t>
            </w:r>
          </w:p>
        </w:tc>
      </w:tr>
      <w:tr w:rsidR="000361E1">
        <w:tc>
          <w:tcPr>
            <w:tcW w:w="9070" w:type="dxa"/>
            <w:gridSpan w:val="2"/>
          </w:tcPr>
          <w:p w:rsidR="000361E1" w:rsidRDefault="00B23AFA">
            <w:pPr>
              <w:pStyle w:val="ConsPlusNormal0"/>
              <w:jc w:val="center"/>
              <w:outlineLvl w:val="2"/>
            </w:pPr>
            <w:r>
              <w:t>14. Учет санкционирования расходов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1. Направление в ЦБ в ЕЦИС уведомлений по бюджетным ассигнованиям и лимитам бюджетных обязательств, изменений к ним, а также иных документов.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2. Направление в ЦБ в ЕЦИС в соответствии с Графиком документооборота документов для учета принятых (принимаемых) </w:t>
            </w:r>
            <w:r>
              <w:t>бюджетных обязательств и денежных обязательств.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3. Контроль исполнения бюджетной сметы, бюджетных ассигнований, кассового плана и предельных объемов финансирования Субъекта </w:t>
            </w:r>
            <w:r>
              <w:lastRenderedPageBreak/>
              <w:t>централизованного учета</w:t>
            </w:r>
          </w:p>
        </w:tc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>1. Отражение операций по счетам санкционирования расходов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113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30.04.2026 N 58/п)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bottom w:val="nil"/>
            </w:tcBorders>
          </w:tcPr>
          <w:p w:rsidR="000361E1" w:rsidRDefault="00B23AFA">
            <w:pPr>
              <w:pStyle w:val="ConsPlusNormal0"/>
              <w:jc w:val="center"/>
              <w:outlineLvl w:val="2"/>
            </w:pPr>
            <w:r>
              <w:t>15. Составление отчетности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 xml:space="preserve">(в ред. </w:t>
            </w:r>
            <w:hyperlink r:id="rId114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29.06.2022 N 110/п)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1. Подготовка в программном комплексе "Свод-Смарт" (далее - ПК "Свод-Смарт") и направление в ЦБ пояснительной зап</w:t>
            </w:r>
            <w:r>
              <w:t>иски к отчетности получателя средств бюджета, администратора доходов и администратора источников финансирования дефицита бюджета в том числе:</w:t>
            </w:r>
          </w:p>
          <w:p w:rsidR="000361E1" w:rsidRDefault="00B23AFA">
            <w:pPr>
              <w:pStyle w:val="ConsPlusNormal0"/>
              <w:jc w:val="both"/>
            </w:pPr>
            <w:r>
              <w:t>- раздел 1 "Организационная структура Субъекта отчетности";</w:t>
            </w:r>
          </w:p>
          <w:p w:rsidR="000361E1" w:rsidRDefault="00B23AFA">
            <w:pPr>
              <w:pStyle w:val="ConsPlusNormal0"/>
              <w:jc w:val="both"/>
            </w:pPr>
            <w:r>
              <w:t>- раздел 2 "</w:t>
            </w:r>
            <w:r>
              <w:t>Результаты деятельности Субъекта бюджетной отчетности";</w:t>
            </w:r>
          </w:p>
          <w:p w:rsidR="000361E1" w:rsidRDefault="00B23AFA">
            <w:pPr>
              <w:pStyle w:val="ConsPlusNormal0"/>
              <w:jc w:val="both"/>
            </w:pPr>
            <w:r>
              <w:t>- раздел 3 "Анализ отчета об исполнении бюджета Субъектом бюджетной отчетности";</w:t>
            </w:r>
          </w:p>
          <w:p w:rsidR="000361E1" w:rsidRDefault="00B23AFA">
            <w:pPr>
              <w:pStyle w:val="ConsPlusNormal0"/>
              <w:jc w:val="both"/>
            </w:pPr>
            <w:r>
              <w:t>- раздел 4 "Анализ показателей финансовой отчетности Субъекта бюджетной отчетности", в части причин и сроков образовани</w:t>
            </w:r>
            <w:r>
              <w:t>я просроченной дебиторской и кредиторской задолженности, безнадежной к взысканию, сомнительной и невостребованной кредиторами кредиторской задолженности по доходам, а также информации о проделанной работе по взысканию и сокращению указанной задолженности.</w:t>
            </w:r>
          </w:p>
          <w:p w:rsidR="000361E1" w:rsidRDefault="00B23AFA">
            <w:pPr>
              <w:pStyle w:val="ConsPlusNormal0"/>
              <w:jc w:val="both"/>
            </w:pPr>
            <w:r>
              <w:t>2. Заполнение в программном продукте Свод-Смарт формы 05603164 "Сведения об исполнении бюджета" в части причин отклонений.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3. </w:t>
            </w:r>
            <w:proofErr w:type="gramStart"/>
            <w:r>
              <w:t xml:space="preserve">Заполнение в программном продукте Свод-Смарт </w:t>
            </w:r>
            <w:hyperlink r:id="rId115" w:tooltip="Приказ Минфина России от 28.12.2010 N 191н (ред. от 17.03.2026) &quot;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&quot; (Зарегистрировано в Минюс">
              <w:r>
                <w:rPr>
                  <w:color w:val="0000FF"/>
                </w:rPr>
                <w:t>форм 0503175</w:t>
              </w:r>
            </w:hyperlink>
            <w:r>
              <w:t xml:space="preserve"> "Сведения о принятых неиспользованных обязательствах получателя средств" и </w:t>
            </w:r>
            <w:hyperlink r:id="rId116" w:tooltip="Приказ Минфина России от 25.03.2011 N 33н (ред. от 04.08.2025) &quot;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&quot; (Зарегистрировано в ">
              <w:r>
                <w:rPr>
                  <w:color w:val="0000FF"/>
                </w:rPr>
                <w:t>0</w:t>
              </w:r>
              <w:r>
                <w:rPr>
                  <w:color w:val="0000FF"/>
                </w:rPr>
                <w:t>503775</w:t>
              </w:r>
            </w:hyperlink>
            <w:r>
              <w:t xml:space="preserve"> "Сведения о принятых и неисполненных обязательствах" в части даты и причин возникновения неисполненных бюджетных и денежных </w:t>
            </w:r>
            <w:r>
              <w:lastRenderedPageBreak/>
              <w:t xml:space="preserve">обязательств, даты их исполнения по правовому основанию, сведений об экономии в результате проведенных процедур конкурентным </w:t>
            </w:r>
            <w:r>
              <w:t>способом и других показателей, относящихся к аналитической информации.</w:t>
            </w:r>
            <w:proofErr w:type="gramEnd"/>
          </w:p>
          <w:p w:rsidR="000361E1" w:rsidRDefault="00B23AFA">
            <w:pPr>
              <w:pStyle w:val="ConsPlusNormal0"/>
              <w:jc w:val="both"/>
            </w:pPr>
            <w:r>
              <w:t xml:space="preserve">4. Заполнение в программном продукте Свод-Смарт </w:t>
            </w:r>
            <w:hyperlink r:id="rId117" w:tooltip="Приказ Минфина России от 28.12.2010 N 191н (ред. от 17.03.2026) &quot;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&quot; (Зарегистрировано в Минюс">
              <w:r>
                <w:rPr>
                  <w:color w:val="0000FF"/>
                </w:rPr>
                <w:t>форм 0503190</w:t>
              </w:r>
            </w:hyperlink>
            <w:r>
              <w:t xml:space="preserve"> "Сведения о вложениях в объекты недвижимого имущества, объектах незавершенного строительства" и </w:t>
            </w:r>
            <w:hyperlink r:id="rId118" w:tooltip="Приказ Минфина России от 25.03.2011 N 33н (ред. от 04.08.2025) &quot;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&quot; (Зарегистрировано в ">
              <w:r>
                <w:rPr>
                  <w:color w:val="0000FF"/>
                </w:rPr>
                <w:t>0503790</w:t>
              </w:r>
            </w:hyperlink>
            <w:r>
              <w:t xml:space="preserve"> "Сведения о вложениях в объекты недвижимого имущества, об объектах незавершенного строительства бюджетного (автономного) учреждения" за исключен</w:t>
            </w:r>
            <w:r>
              <w:t>ием стоимостных показателей фактических, кассовых расходов и остатков на начало и конец отчетного периода.</w:t>
            </w:r>
          </w:p>
          <w:p w:rsidR="000361E1" w:rsidRDefault="00B23AFA">
            <w:pPr>
              <w:pStyle w:val="ConsPlusNormal0"/>
              <w:jc w:val="both"/>
            </w:pPr>
            <w:r>
              <w:t>5. Представление обновленной карты учета имущества в Министерство экономического развития и имущественных отношений Чувашской Республики.</w:t>
            </w:r>
          </w:p>
          <w:p w:rsidR="000361E1" w:rsidRDefault="00B23AFA">
            <w:pPr>
              <w:pStyle w:val="ConsPlusNormal0"/>
              <w:jc w:val="both"/>
            </w:pPr>
            <w:r>
              <w:t>6. Анализ б</w:t>
            </w:r>
            <w:r>
              <w:t>юджетной отчетности Субъекта централизованного учета, содержащей плановые (прогнозные) и аналитические показатели.</w:t>
            </w:r>
          </w:p>
          <w:p w:rsidR="000361E1" w:rsidRDefault="00B23AFA">
            <w:pPr>
              <w:pStyle w:val="ConsPlusNormal0"/>
              <w:jc w:val="both"/>
            </w:pPr>
            <w:r>
              <w:t>7. Подписание бюджетной отчетности Субъекта централизованного учета.</w:t>
            </w:r>
          </w:p>
          <w:p w:rsidR="000361E1" w:rsidRDefault="00B23AFA">
            <w:pPr>
              <w:pStyle w:val="ConsPlusNormal0"/>
              <w:jc w:val="both"/>
            </w:pPr>
            <w:r>
              <w:t>8. Размещение необходимой информации на официальном сайте исполнительног</w:t>
            </w:r>
            <w:r>
              <w:t>о органа Чувашской Республики</w:t>
            </w:r>
          </w:p>
          <w:p w:rsidR="000361E1" w:rsidRDefault="00B23AFA">
            <w:pPr>
              <w:pStyle w:val="ConsPlusNormal0"/>
              <w:jc w:val="both"/>
            </w:pPr>
            <w:r>
              <w:t>9. Представление годовой бюджетной отчетности в Контрольно-счетную палату Чувашской Республики в установленные сроки и взаимодействие с ней по представленной отчетности.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10. Заполнение в программном продукте Свод-Смарт Отчета </w:t>
            </w:r>
            <w:r>
              <w:t>о расходах и численности работников федеральных государственных органов, государственных органов субъектов Российской Федерации (Форма 14) раздела 2 и в части плановых показателей графы 3, 5, 7, 9 раздела 1, раздел 5, графы 4, 6, 8, 10 раздела 6.</w:t>
            </w:r>
          </w:p>
        </w:tc>
        <w:tc>
          <w:tcPr>
            <w:tcW w:w="45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>1. Формир</w:t>
            </w:r>
            <w:r>
              <w:t>ование в ЕЦИС бюджетной отчетности Субъекта централизованного учета как получателя средств бюджета, администратора доходов бюджета, администратора источников финансирования дефицита бюджета, выгрузка отчетности в ПК "Свод-Смарт" и взаимодействие по предост</w:t>
            </w:r>
            <w:r>
              <w:t>авленной отчетности с Министерством финансов Чувашской Республики.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2. </w:t>
            </w:r>
            <w:proofErr w:type="gramStart"/>
            <w:r>
              <w:t>Проверка сводной бухгалтерской отчетности бюджетных и автономных учреждений, находящихся в функциональном подчинении Субъекта централизованного учета, в соответствии с требованиями к сос</w:t>
            </w:r>
            <w:r>
              <w:t xml:space="preserve">тавлению и представлению отчетности, которые установлены </w:t>
            </w:r>
            <w:hyperlink r:id="rId119" w:tooltip="Приказ Минфина России от 25.03.2011 N 33н (ред. от 04.08.2025) &quot;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&quot; (Зарегистрировано в ">
              <w:r>
                <w:rPr>
                  <w:color w:val="0000FF"/>
                </w:rPr>
                <w:t>Инструкцией</w:t>
              </w:r>
            </w:hyperlink>
            <w:r>
              <w:t xml:space="preserve"> о порядке составления, представления годовой, квартальной б</w:t>
            </w:r>
            <w:r>
              <w:t>ухгалтерской отчетности государственных (муниципальных) бюджетных и автономных учреждений, утвержденной приказом Министерства финансов Российской Федерации от 25 марта 2011 г. N 33н (зарегистрирован в Министерстве юстиции Российской Федерации</w:t>
            </w:r>
            <w:proofErr w:type="gramEnd"/>
            <w:r>
              <w:t xml:space="preserve"> </w:t>
            </w:r>
            <w:proofErr w:type="gramStart"/>
            <w:r>
              <w:t>22 апреля 201</w:t>
            </w:r>
            <w:r>
              <w:t>1 г., регистрационный N 20558), и взаимодействие по предоставленной отчетности с Министерством финансов Чувашской Республики.</w:t>
            </w:r>
            <w:proofErr w:type="gramEnd"/>
          </w:p>
          <w:p w:rsidR="000361E1" w:rsidRDefault="00B23AFA">
            <w:pPr>
              <w:pStyle w:val="ConsPlusNormal0"/>
              <w:jc w:val="both"/>
            </w:pPr>
            <w:r>
              <w:t xml:space="preserve">3. Проверка бюджетной отчетности подведомственных казенных учреждений Субъекта централизованного учета. </w:t>
            </w:r>
            <w:proofErr w:type="gramStart"/>
            <w:r>
              <w:t>Свод и консолидация в ЕЦИС</w:t>
            </w:r>
            <w:r>
              <w:t xml:space="preserve"> и (или) ПК "Свод-Смарт" сводной бюджетной отчетности Субъекта централизованного учета как главного распорядителя средств бюджета, главного администратора </w:t>
            </w:r>
            <w:r>
              <w:lastRenderedPageBreak/>
              <w:t xml:space="preserve">доходов бюджета в соответствии требованиями, которые установлены </w:t>
            </w:r>
            <w:hyperlink r:id="rId120" w:tooltip="Приказ Минфина России от 28.12.2010 N 191н (ред. от 17.03.2026) &quot;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&quot; (Зарегистрировано в Минюс">
              <w:r>
                <w:rPr>
                  <w:color w:val="0000FF"/>
                </w:rPr>
                <w:t>Инструкцией</w:t>
              </w:r>
            </w:hyperlink>
            <w:r>
              <w:t xml:space="preserve">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</w:t>
            </w:r>
            <w:r>
              <w:t>нной приказом Министерства финансов Российской Федерации от 28 декабря 2010 г. N 191н</w:t>
            </w:r>
            <w:proofErr w:type="gramEnd"/>
            <w:r>
              <w:t xml:space="preserve"> (</w:t>
            </w:r>
            <w:proofErr w:type="gramStart"/>
            <w:r>
              <w:t>зарегистрирован</w:t>
            </w:r>
            <w:proofErr w:type="gramEnd"/>
            <w:r>
              <w:t xml:space="preserve"> в Министерстве юстиции Российской Федерации 3 февраля 2011 г., регистрационный N 19693). Направление сводной бюджетной отчетности посредством ПК "Свод-См</w:t>
            </w:r>
            <w:r>
              <w:t>арт" на проверку в Министерство финансов Чувашской Республики и взаимодействие по предоставленной отчетности с Министерством финансов Чувашской Республики.</w:t>
            </w:r>
          </w:p>
          <w:p w:rsidR="000361E1" w:rsidRDefault="00B23AFA">
            <w:pPr>
              <w:pStyle w:val="ConsPlusNormal0"/>
              <w:jc w:val="both"/>
            </w:pPr>
            <w:r>
              <w:t xml:space="preserve">4. Формирование в ЕЦИС и представление отчетности Субъекта централизованного учета в уполномоченные </w:t>
            </w:r>
            <w:r>
              <w:t>органы Федеральной налоговой службы Российской Федерации, государственные внебюджетные фонды, в установленные сроки и взаимодействие по представленной отчетности.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 xml:space="preserve">(в ред. Приказов Минфина ЧР от 06.06.2023 </w:t>
            </w:r>
            <w:hyperlink r:id="rId121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N 71/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t xml:space="preserve">, от 30.04.2026 </w:t>
            </w:r>
            <w:hyperlink r:id="rId122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N 58/п</w:t>
              </w:r>
            </w:hyperlink>
            <w:r>
              <w:t>)</w:t>
            </w:r>
          </w:p>
        </w:tc>
      </w:tr>
    </w:tbl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--------------------------------</w:t>
      </w:r>
    </w:p>
    <w:p w:rsidR="000361E1" w:rsidRDefault="00B23AFA">
      <w:pPr>
        <w:pStyle w:val="ConsPlusNormal0"/>
        <w:spacing w:before="240"/>
        <w:ind w:firstLine="540"/>
        <w:jc w:val="both"/>
      </w:pPr>
      <w:bookmarkStart w:id="4" w:name="P705"/>
      <w:bookmarkEnd w:id="4"/>
      <w:proofErr w:type="gramStart"/>
      <w:r>
        <w:t>&lt;*&gt;</w:t>
      </w:r>
      <w:r>
        <w:t xml:space="preserve"> в случае передачи Субъектом централизованного учета полномочий по ведению кадровой работы Управлению государственной гражданской службы, кадровой политики и государственных наград Администрации Главы Чувашской Республики (далее - уполномоченное Управление</w:t>
      </w:r>
      <w:r>
        <w:t xml:space="preserve">) функции Субъекта централизованного учета исполняются уполномоченным Управлением в соответствии с </w:t>
      </w:r>
      <w:hyperlink r:id="rId123" w:tooltip="Распоряжение Администрации Главы ЧР от 20.05.2022 N 125 (ред. от 29.05.2025) &lt;Об утверждении Регламента взаимодействия между органами исполнительной власти Чувашской Республики и Управлением государственной гражданской службы, кадровой политики и государственн">
        <w:r>
          <w:rPr>
            <w:color w:val="0000FF"/>
          </w:rPr>
          <w:t>Регламентом</w:t>
        </w:r>
      </w:hyperlink>
      <w:r>
        <w:t xml:space="preserve"> взаимодействия </w:t>
      </w:r>
      <w:r>
        <w:t>между органами исполнительной власти Чувашской Республики и Управлением государственной гражданской службы, кадровой политики и государственных наград Администрации Главы Чувашской Республики при</w:t>
      </w:r>
      <w:proofErr w:type="gramEnd"/>
      <w:r>
        <w:t xml:space="preserve"> </w:t>
      </w:r>
      <w:proofErr w:type="gramStart"/>
      <w:r>
        <w:t>осуществлении им полномочий по ведению кадровой работы, утве</w:t>
      </w:r>
      <w:r>
        <w:t>ржденным распоряжением администрации Главы Чувашской Республики от 20 мая 2022 г. N 125 (зарегистрировано в Государственной службе Чувашской Республики по делам юстиции 9 июня 2022 г., регистрационный N 7746).</w:t>
      </w:r>
      <w:proofErr w:type="gramEnd"/>
    </w:p>
    <w:p w:rsidR="000361E1" w:rsidRDefault="00B23AFA">
      <w:pPr>
        <w:pStyle w:val="ConsPlusNormal0"/>
        <w:jc w:val="both"/>
      </w:pPr>
      <w:r>
        <w:t xml:space="preserve">(сноска введена </w:t>
      </w:r>
      <w:hyperlink r:id="rId124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<w:r>
          <w:rPr>
            <w:color w:val="0000FF"/>
          </w:rPr>
          <w:t>Приказом</w:t>
        </w:r>
      </w:hyperlink>
      <w:r>
        <w:t xml:space="preserve"> Минфина ЧР от 29.06.2022 N 110/п)</w:t>
      </w: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right"/>
        <w:outlineLvl w:val="1"/>
      </w:pPr>
      <w:r>
        <w:t>Приложение N 2</w:t>
      </w:r>
    </w:p>
    <w:p w:rsidR="000361E1" w:rsidRDefault="00B23AFA">
      <w:pPr>
        <w:pStyle w:val="ConsPlusNormal0"/>
        <w:jc w:val="right"/>
      </w:pPr>
      <w:r>
        <w:t xml:space="preserve">к Регламенту взаимодействия </w:t>
      </w:r>
      <w:proofErr w:type="gramStart"/>
      <w:r>
        <w:t>между</w:t>
      </w:r>
      <w:proofErr w:type="gramEnd"/>
    </w:p>
    <w:p w:rsidR="000361E1" w:rsidRDefault="00B23AFA">
      <w:pPr>
        <w:pStyle w:val="ConsPlusNormal0"/>
        <w:jc w:val="right"/>
      </w:pPr>
      <w:r>
        <w:t>исполнительными органами Чувашской Республики,</w:t>
      </w:r>
    </w:p>
    <w:p w:rsidR="000361E1" w:rsidRDefault="00B23AFA">
      <w:pPr>
        <w:pStyle w:val="ConsPlusNormal0"/>
        <w:jc w:val="right"/>
      </w:pPr>
      <w:r>
        <w:t>подведомственными им казенными учреждени</w:t>
      </w:r>
      <w:r>
        <w:t>ями</w:t>
      </w:r>
    </w:p>
    <w:p w:rsidR="000361E1" w:rsidRDefault="00B23AFA">
      <w:pPr>
        <w:pStyle w:val="ConsPlusNormal0"/>
        <w:jc w:val="right"/>
      </w:pPr>
      <w:r>
        <w:t>Чувашской Республики и казенным учреждением</w:t>
      </w:r>
    </w:p>
    <w:p w:rsidR="000361E1" w:rsidRDefault="00B23AFA">
      <w:pPr>
        <w:pStyle w:val="ConsPlusNormal0"/>
        <w:jc w:val="right"/>
      </w:pPr>
      <w:r>
        <w:t>Чувашской Республики "Республиканский центр</w:t>
      </w:r>
    </w:p>
    <w:p w:rsidR="000361E1" w:rsidRDefault="00B23AFA">
      <w:pPr>
        <w:pStyle w:val="ConsPlusNormal0"/>
        <w:jc w:val="right"/>
      </w:pPr>
      <w:r>
        <w:t>бухгалтерского учета" при осуществлении им</w:t>
      </w:r>
    </w:p>
    <w:p w:rsidR="000361E1" w:rsidRDefault="00B23AFA">
      <w:pPr>
        <w:pStyle w:val="ConsPlusNormal0"/>
        <w:jc w:val="right"/>
      </w:pPr>
      <w:r>
        <w:t>полномочий по начислению физическим лицам</w:t>
      </w:r>
    </w:p>
    <w:p w:rsidR="000361E1" w:rsidRDefault="00B23AFA">
      <w:pPr>
        <w:pStyle w:val="ConsPlusNormal0"/>
        <w:jc w:val="right"/>
      </w:pPr>
      <w:r>
        <w:t>выплат по оплате труда и иных выплат,</w:t>
      </w:r>
    </w:p>
    <w:p w:rsidR="000361E1" w:rsidRDefault="00B23AFA">
      <w:pPr>
        <w:pStyle w:val="ConsPlusNormal0"/>
        <w:jc w:val="right"/>
      </w:pPr>
      <w:r>
        <w:t xml:space="preserve">а также </w:t>
      </w:r>
      <w:proofErr w:type="gramStart"/>
      <w:r>
        <w:t>связанных</w:t>
      </w:r>
      <w:proofErr w:type="gramEnd"/>
      <w:r>
        <w:t xml:space="preserve"> с ними обязательных</w:t>
      </w:r>
    </w:p>
    <w:p w:rsidR="000361E1" w:rsidRDefault="00B23AFA">
      <w:pPr>
        <w:pStyle w:val="ConsPlusNormal0"/>
        <w:jc w:val="right"/>
      </w:pPr>
      <w:r>
        <w:t>платежей в бюджеты бюджетной системы Российской</w:t>
      </w:r>
    </w:p>
    <w:p w:rsidR="000361E1" w:rsidRDefault="00B23AFA">
      <w:pPr>
        <w:pStyle w:val="ConsPlusNormal0"/>
        <w:jc w:val="right"/>
      </w:pPr>
      <w:r>
        <w:t xml:space="preserve">Федерации и их перечислению, по ведению </w:t>
      </w:r>
      <w:proofErr w:type="gramStart"/>
      <w:r>
        <w:t>бюджетного</w:t>
      </w:r>
      <w:proofErr w:type="gramEnd"/>
    </w:p>
    <w:p w:rsidR="000361E1" w:rsidRDefault="00B23AFA">
      <w:pPr>
        <w:pStyle w:val="ConsPlusNormal0"/>
        <w:jc w:val="right"/>
      </w:pPr>
      <w:r>
        <w:t xml:space="preserve">учета, включая составление и представление </w:t>
      </w:r>
      <w:proofErr w:type="gramStart"/>
      <w:r>
        <w:t>бюджетной</w:t>
      </w:r>
      <w:proofErr w:type="gramEnd"/>
    </w:p>
    <w:p w:rsidR="000361E1" w:rsidRDefault="00B23AFA">
      <w:pPr>
        <w:pStyle w:val="ConsPlusNormal0"/>
        <w:jc w:val="right"/>
      </w:pPr>
      <w:r>
        <w:t xml:space="preserve">отчетности, консолидированной отчетности </w:t>
      </w:r>
      <w:proofErr w:type="gramStart"/>
      <w:r>
        <w:t>бюджетных</w:t>
      </w:r>
      <w:proofErr w:type="gramEnd"/>
    </w:p>
    <w:p w:rsidR="000361E1" w:rsidRDefault="00B23AFA">
      <w:pPr>
        <w:pStyle w:val="ConsPlusNormal0"/>
        <w:jc w:val="right"/>
      </w:pPr>
      <w:r>
        <w:t>и автономных учреждений Чувашской Республики, иной</w:t>
      </w:r>
    </w:p>
    <w:p w:rsidR="000361E1" w:rsidRDefault="00B23AFA">
      <w:pPr>
        <w:pStyle w:val="ConsPlusNormal0"/>
        <w:jc w:val="right"/>
      </w:pPr>
      <w:r>
        <w:t>обязательной отчетности, формируемой на основании</w:t>
      </w:r>
    </w:p>
    <w:p w:rsidR="000361E1" w:rsidRDefault="00B23AFA">
      <w:pPr>
        <w:pStyle w:val="ConsPlusNormal0"/>
        <w:jc w:val="right"/>
      </w:pPr>
      <w:r>
        <w:t>данных бюджетного учета, по обеспечению</w:t>
      </w:r>
    </w:p>
    <w:p w:rsidR="000361E1" w:rsidRDefault="00B23AFA">
      <w:pPr>
        <w:pStyle w:val="ConsPlusNormal0"/>
        <w:jc w:val="right"/>
      </w:pPr>
      <w:r>
        <w:t xml:space="preserve">представления такой отчетности </w:t>
      </w:r>
      <w:proofErr w:type="gramStart"/>
      <w:r>
        <w:t>в</w:t>
      </w:r>
      <w:proofErr w:type="gramEnd"/>
      <w:r>
        <w:t xml:space="preserve"> соответствующие</w:t>
      </w:r>
    </w:p>
    <w:p w:rsidR="000361E1" w:rsidRDefault="00B23AFA">
      <w:pPr>
        <w:pStyle w:val="ConsPlusNormal0"/>
        <w:jc w:val="right"/>
      </w:pPr>
      <w:r>
        <w:t>государственные (муниципальные) органы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</w:pPr>
      <w:bookmarkStart w:id="5" w:name="P732"/>
      <w:bookmarkEnd w:id="5"/>
      <w:r>
        <w:t>ПЕРЕЧЕНЬ</w:t>
      </w:r>
    </w:p>
    <w:p w:rsidR="000361E1" w:rsidRDefault="00B23AFA">
      <w:pPr>
        <w:pStyle w:val="ConsPlusTitle0"/>
        <w:jc w:val="center"/>
      </w:pPr>
      <w:r>
        <w:t>ДОКУМЕНТОВ, НЕОБХОДИМЫХ ДЛЯ ИСПОЛНЕНИЯ РЕГЛАМЕНТА</w:t>
      </w:r>
    </w:p>
    <w:p w:rsidR="000361E1" w:rsidRDefault="00B23AFA">
      <w:pPr>
        <w:pStyle w:val="ConsPlusTitle0"/>
        <w:jc w:val="center"/>
      </w:pPr>
      <w:r>
        <w:t>ВЗАИМОДЕЙСТВИЯ МЕЖ</w:t>
      </w:r>
      <w:r>
        <w:t>ДУ ИСПОЛНИТЕЛЬНЫМИ ОРГАНАМИ</w:t>
      </w:r>
    </w:p>
    <w:p w:rsidR="000361E1" w:rsidRDefault="00B23AFA">
      <w:pPr>
        <w:pStyle w:val="ConsPlusTitle0"/>
        <w:jc w:val="center"/>
      </w:pPr>
      <w:r>
        <w:t xml:space="preserve">ЧУВАШСКОЙ РЕСПУБЛИКИ, </w:t>
      </w:r>
      <w:proofErr w:type="gramStart"/>
      <w:r>
        <w:t>ПОДВЕДОМСТВЕННЫМИ</w:t>
      </w:r>
      <w:proofErr w:type="gramEnd"/>
      <w:r>
        <w:t xml:space="preserve"> ИМ</w:t>
      </w:r>
    </w:p>
    <w:p w:rsidR="000361E1" w:rsidRDefault="00B23AFA">
      <w:pPr>
        <w:pStyle w:val="ConsPlusTitle0"/>
        <w:jc w:val="center"/>
      </w:pPr>
      <w:r>
        <w:t>КАЗЕННЫМИ УЧРЕЖДЕНИЯМИ ЧУВАШСКОЙ РЕСПУБЛИКИ</w:t>
      </w:r>
    </w:p>
    <w:p w:rsidR="000361E1" w:rsidRDefault="00B23AFA">
      <w:pPr>
        <w:pStyle w:val="ConsPlusTitle0"/>
        <w:jc w:val="center"/>
      </w:pPr>
      <w:r>
        <w:lastRenderedPageBreak/>
        <w:t>И КАЗЕННЫМ УЧРЕЖДЕНИЕМ ЧУВАШСКОЙ РЕСПУБЛИКИ</w:t>
      </w:r>
    </w:p>
    <w:p w:rsidR="000361E1" w:rsidRDefault="00B23AFA">
      <w:pPr>
        <w:pStyle w:val="ConsPlusTitle0"/>
        <w:jc w:val="center"/>
      </w:pPr>
      <w:r>
        <w:t>"РЕСПУБЛИКАНСКИЙ ЦЕНТР БУХГАЛТЕРСКОГО УЧЕТА"</w:t>
      </w:r>
    </w:p>
    <w:p w:rsidR="000361E1" w:rsidRDefault="00B23AFA">
      <w:pPr>
        <w:pStyle w:val="ConsPlusTitle0"/>
        <w:jc w:val="center"/>
      </w:pPr>
      <w:r>
        <w:t>ПРИ ОСУЩЕСТВЛЕНИИ ИМ ПОЛНОМОЧИЙ ПО НАЧИСЛЕНИЮ</w:t>
      </w:r>
    </w:p>
    <w:p w:rsidR="000361E1" w:rsidRDefault="00B23AFA">
      <w:pPr>
        <w:pStyle w:val="ConsPlusTitle0"/>
        <w:jc w:val="center"/>
      </w:pPr>
      <w:r>
        <w:t>ФИЗИЧЕ</w:t>
      </w:r>
      <w:r>
        <w:t>СКИМ ЛИЦАМ ВЫПЛАТ ПО ОПЛАТЕ ТРУДА</w:t>
      </w:r>
    </w:p>
    <w:p w:rsidR="000361E1" w:rsidRDefault="00B23AFA">
      <w:pPr>
        <w:pStyle w:val="ConsPlusTitle0"/>
        <w:jc w:val="center"/>
      </w:pPr>
      <w:r>
        <w:t>И ИНЫХ ВЫПЛАТ, А ТАКЖЕ СВЯЗАННЫХ С НИМИ ОБЯЗАТЕЛЬНЫХ</w:t>
      </w:r>
    </w:p>
    <w:p w:rsidR="000361E1" w:rsidRDefault="00B23AFA">
      <w:pPr>
        <w:pStyle w:val="ConsPlusTitle0"/>
        <w:jc w:val="center"/>
      </w:pPr>
      <w:r>
        <w:t>ПЛАТЕЖЕЙ В БЮДЖЕТЫ БЮДЖЕТНОЙ СИСТЕМЫ РОССИЙСКОЙ ФЕДЕРАЦИИ</w:t>
      </w:r>
    </w:p>
    <w:p w:rsidR="000361E1" w:rsidRDefault="00B23AFA">
      <w:pPr>
        <w:pStyle w:val="ConsPlusTitle0"/>
        <w:jc w:val="center"/>
      </w:pPr>
      <w:r>
        <w:t>И ИХ ПЕРЕЧИСЛЕНИЮ, ПО ВЕДЕНИЮ БЮДЖЕТНОГО УЧЕТА, ВКЛЮЧАЯ</w:t>
      </w:r>
    </w:p>
    <w:p w:rsidR="000361E1" w:rsidRDefault="00B23AFA">
      <w:pPr>
        <w:pStyle w:val="ConsPlusTitle0"/>
        <w:jc w:val="center"/>
      </w:pPr>
      <w:r>
        <w:t>СОСТАВЛЕНИЕ И ПРЕДСТАВЛЕНИЕ БЮДЖЕТНОЙ ОТЧЕТНОСТИ,</w:t>
      </w:r>
    </w:p>
    <w:p w:rsidR="000361E1" w:rsidRDefault="00B23AFA">
      <w:pPr>
        <w:pStyle w:val="ConsPlusTitle0"/>
        <w:jc w:val="center"/>
      </w:pPr>
      <w:r>
        <w:t>КОНСО</w:t>
      </w:r>
      <w:r>
        <w:t xml:space="preserve">ЛИДИРОВАННОЙ ОТЧЕТНОСТИ </w:t>
      </w:r>
      <w:proofErr w:type="gramStart"/>
      <w:r>
        <w:t>БЮДЖЕТНЫХ</w:t>
      </w:r>
      <w:proofErr w:type="gramEnd"/>
      <w:r>
        <w:t xml:space="preserve"> И АВТОНОМНЫХ</w:t>
      </w:r>
    </w:p>
    <w:p w:rsidR="000361E1" w:rsidRDefault="00B23AFA">
      <w:pPr>
        <w:pStyle w:val="ConsPlusTitle0"/>
        <w:jc w:val="center"/>
      </w:pPr>
      <w:r>
        <w:t>УЧРЕЖДЕНИЙ ЧУВАШСКОЙ РЕСПУБЛИКИ, ИНОЙ ОБЯЗАТЕЛЬНОЙ</w:t>
      </w:r>
    </w:p>
    <w:p w:rsidR="000361E1" w:rsidRDefault="00B23AFA">
      <w:pPr>
        <w:pStyle w:val="ConsPlusTitle0"/>
        <w:jc w:val="center"/>
      </w:pPr>
      <w:r>
        <w:t xml:space="preserve">ОТЧЕТНОСТИ, ФОРМИРУЕМОЙ НА ОСНОВАНИИ ДАННЫХ </w:t>
      </w:r>
      <w:proofErr w:type="gramStart"/>
      <w:r>
        <w:t>БЮДЖЕТНОГО</w:t>
      </w:r>
      <w:proofErr w:type="gramEnd"/>
    </w:p>
    <w:p w:rsidR="000361E1" w:rsidRDefault="00B23AFA">
      <w:pPr>
        <w:pStyle w:val="ConsPlusTitle0"/>
        <w:jc w:val="center"/>
      </w:pPr>
      <w:r>
        <w:t>УЧЕТА, ПО ОБЕСПЕЧЕНИЮ ПРЕДСТАВЛЕНИЯ ТАКОЙ ОТЧЕТНОСТИ</w:t>
      </w:r>
    </w:p>
    <w:p w:rsidR="000361E1" w:rsidRDefault="00B23AFA">
      <w:pPr>
        <w:pStyle w:val="ConsPlusTitle0"/>
        <w:jc w:val="center"/>
      </w:pPr>
      <w:r>
        <w:t>В СООТВЕТСТВУЮЩИЕ ГОСУДАРСТВЕННЫЕ (МУНИЦИПАЛЬНЫЕ) ОРГАНЫ</w:t>
      </w:r>
    </w:p>
    <w:p w:rsidR="000361E1" w:rsidRDefault="000361E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61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ЧР от 16.06.2021 </w:t>
            </w:r>
            <w:hyperlink r:id="rId125" w:tooltip="Приказ Минфина ЧР от 16.06.2021 N 92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05.07.2021 N 7019) {КонсультантПлюс}">
              <w:r>
                <w:rPr>
                  <w:color w:val="0000FF"/>
                </w:rPr>
                <w:t>N 92/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rPr>
                <w:color w:val="392C69"/>
              </w:rPr>
              <w:t xml:space="preserve">, от 29.06.2022 </w:t>
            </w:r>
            <w:hyperlink r:id="rId126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N 110/п</w:t>
              </w:r>
            </w:hyperlink>
            <w:r>
              <w:rPr>
                <w:color w:val="392C69"/>
              </w:rPr>
              <w:t>,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06.06.2023 </w:t>
            </w:r>
            <w:hyperlink r:id="rId127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N 71/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rPr>
                <w:color w:val="392C69"/>
              </w:rPr>
              <w:t xml:space="preserve">, от 30.04.2026 </w:t>
            </w:r>
            <w:hyperlink r:id="rId128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N 58/п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</w:tr>
    </w:tbl>
    <w:p w:rsidR="000361E1" w:rsidRDefault="000361E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3118"/>
        <w:gridCol w:w="3118"/>
      </w:tblGrid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center"/>
            </w:pPr>
            <w:r>
              <w:t>Наименование документа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center"/>
            </w:pPr>
            <w:r>
              <w:t>Подписывается со стороны Субъекта централизованного учета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center"/>
            </w:pPr>
            <w:r>
              <w:t>Подписывается со стороны ЦБ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Запрос о предоставлении информации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 (лицо, его замещающее) или Уполномоченный работник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Руководитель, заместитель руководителя или главный бухгалтер (лицо, их замещающее)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Приказ, служебная записка, справка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 (лицо, его замещающее)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Нет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Государственный контракт, соглашение, договор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 (лицо, его замещающее), Уполномоченный работник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Нет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Счет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Виза руководителя на оплату (лица, его замещающего)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Нет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Акт выполненных работ (оказанных услуг)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 (лицо, его замещающее), Уполн</w:t>
            </w:r>
            <w:r>
              <w:t>омоченный работник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Нет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Накладная, товарно-транспортная накладная, универсальный передаточный акт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 (лицо, его замещающее), материально ответственное лицо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Нет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>Доверенность на получение товарно-материальных ценностей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 (лицо, его замещающее), лицо, получающее ТМЦ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Нет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Акт о приеме-передаче, акт о списании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 (лицо, его замещающее), члены комиссии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proofErr w:type="gramStart"/>
            <w:r>
              <w:t>Бухгалтерская справка ф. 0504833) - Главный бухгалтер (лицо, его замещающее), Уполномоченный работник</w:t>
            </w:r>
            <w:proofErr w:type="gramEnd"/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Ведомость выдачи материалов на нужды учреждения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 (лицо, его замещающее), лицо, выдающее ТМЦ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Бухгалтерская справка ф. 0504833 - Главный бухгалтер (лицо, его замещающее), Уполномоченный работник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Сведения о состоянии дебиторской и кредиторской за</w:t>
            </w:r>
            <w:r>
              <w:t>долженности (по запросу Субъекта централизованного учета)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Нет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Руководитель, заместитель руководителя (лицо, их замещающее) или Уполномоченное лицо;</w:t>
            </w:r>
          </w:p>
          <w:p w:rsidR="000361E1" w:rsidRDefault="00B23AFA">
            <w:pPr>
              <w:pStyle w:val="ConsPlusNormal0"/>
              <w:jc w:val="both"/>
            </w:pPr>
            <w:r>
              <w:t>Главный бухгалтер (лицо, его замещающее) или Уполномоченный работник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Распоряжение Субъекта централизованного учета на перечисление средств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 (лицо, его замещающее) или Уполномоченный работник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Нет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Заявление работника о перечислении денежных средств под отчет (в том числе перерасхода по подотчетным суммам) на зарп</w:t>
            </w:r>
            <w:r>
              <w:t>латную карту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Виза руководителя (лица, его замещающего) на оплату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Нет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Заявление работника об удержании из заработной платы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Виза руководителя (лица, его замещающего) на оплату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Нет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Заявление на выдачу аванса под отчет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Виза руководителя (лица, его замещающег</w:t>
            </w:r>
            <w:r>
              <w:t>о) на оплату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Информация о наличии задолженности по подотчетным суммам - Уполномоченный работник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Авансовые отчеты (отчет о расходах подотчетного лица)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 (лицо, его замещающее), подотчетное лицо, руководитель структурного подразделения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proofErr w:type="gramStart"/>
            <w:r>
              <w:t xml:space="preserve">Бухгалтерская справка ф. 0504833) - Главный бухгалтер (лицо, его замещающее), </w:t>
            </w:r>
            <w:r>
              <w:lastRenderedPageBreak/>
              <w:t>Уполномоченный работник</w:t>
            </w:r>
            <w:proofErr w:type="gramEnd"/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>Решение о командировании на территории Российской Федерации, изменение решения о командировании на территории Российской Федерации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 (лицо, ег</w:t>
            </w:r>
            <w:r>
              <w:t>о замещающее), подотчетное лицо, руководитель структурного подразделения, руководитель финансово-экономического подразделения</w:t>
            </w:r>
          </w:p>
          <w:p w:rsidR="000361E1" w:rsidRDefault="00B23AFA">
            <w:pPr>
              <w:pStyle w:val="ConsPlusNormal0"/>
              <w:jc w:val="both"/>
            </w:pPr>
            <w:r>
              <w:t>(уполномоченное лицо), ответственный исполнитель кадрового подразделения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 xml:space="preserve">Информация о наличии задолженности по подотчетным суммам </w:t>
            </w:r>
            <w:r>
              <w:t>по ранее выданным авансам - Уполномоченный работник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Табель учета использования рабочего времени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Уполномоченные работники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Отметка о принятии табеля - Уполномоченный работник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0361E1" w:rsidRDefault="00B23AFA">
            <w:pPr>
              <w:pStyle w:val="ConsPlusNormal0"/>
            </w:pPr>
            <w:r>
              <w:t>Исполнительный лист</w:t>
            </w:r>
          </w:p>
        </w:tc>
        <w:tc>
          <w:tcPr>
            <w:tcW w:w="3118" w:type="dxa"/>
            <w:tcBorders>
              <w:bottom w:val="nil"/>
            </w:tcBorders>
          </w:tcPr>
          <w:p w:rsidR="000361E1" w:rsidRDefault="00B23AFA">
            <w:pPr>
              <w:pStyle w:val="ConsPlusNormal0"/>
            </w:pPr>
            <w:r>
              <w:t>Уполномоченный работник</w:t>
            </w:r>
          </w:p>
        </w:tc>
        <w:tc>
          <w:tcPr>
            <w:tcW w:w="3118" w:type="dxa"/>
            <w:tcBorders>
              <w:bottom w:val="nil"/>
            </w:tcBorders>
          </w:tcPr>
          <w:p w:rsidR="000361E1" w:rsidRDefault="00B23AFA">
            <w:pPr>
              <w:pStyle w:val="ConsPlusNormal0"/>
            </w:pPr>
            <w:r>
              <w:t>Нет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(позиция в ред. </w:t>
            </w:r>
            <w:hyperlink r:id="rId129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30.04.2026 N 58/п)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Справка о заработной плате работника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 (лицо, его замещающее) и (или) Уполномоченный работник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</w:t>
            </w:r>
            <w:r>
              <w:t>ель, заместитель руководителя или главный бухгалтер (лицо, их замещающее)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Уведомление по расчетам между бюджетами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 (лицо, его замещающее) и (или) Уполномоченный работник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Нет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Бюджетная отчетность, консолидированная отчетность бюджетных и автономных учреждений Чувашской Республики</w:t>
            </w:r>
          </w:p>
        </w:tc>
        <w:tc>
          <w:tcPr>
            <w:tcW w:w="3118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Руководитель (лицо, его замещающее) и (или) Уполномоченный работник</w:t>
            </w:r>
          </w:p>
        </w:tc>
        <w:tc>
          <w:tcPr>
            <w:tcW w:w="3118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Руководитель, заместитель руководителя, главный бухгалтер, заместитель главного бу</w:t>
            </w:r>
            <w:r>
              <w:t>хгалтера (лица их замещающие), Уполномоченный работник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(позиция в ред. </w:t>
            </w:r>
            <w:hyperlink r:id="rId130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29.06.2022 N 110/п)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Отчетность в налоговые органы</w:t>
            </w:r>
          </w:p>
        </w:tc>
        <w:tc>
          <w:tcPr>
            <w:tcW w:w="3118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Нет</w:t>
            </w:r>
          </w:p>
        </w:tc>
        <w:tc>
          <w:tcPr>
            <w:tcW w:w="3118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Руководитель, заместитель руководителя, главный бухгалтер, заместитель главного бухгалтера (лица их замещающие), начальник отдела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(позиция в ред. </w:t>
            </w:r>
            <w:hyperlink r:id="rId131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29.06.2022 N 110/п)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lastRenderedPageBreak/>
              <w:t>Отчетность в государственные внебюджетные фонды и отчетность, основанная исключительно на данных бюджетного учета, в органы государственной статистики</w:t>
            </w:r>
          </w:p>
        </w:tc>
        <w:tc>
          <w:tcPr>
            <w:tcW w:w="3118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Нет</w:t>
            </w:r>
          </w:p>
        </w:tc>
        <w:tc>
          <w:tcPr>
            <w:tcW w:w="3118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Руководитель, заместитель руководителя, главный бухгалтер, замест</w:t>
            </w:r>
            <w:r>
              <w:t>итель главного бухгалтера (лица их замещающие), начальник отдела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(позиция в ред. </w:t>
            </w:r>
            <w:hyperlink r:id="rId132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29.06.2022 N 110/п)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Заявка на кассовый расход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 (лицо, его замещающее) или Уполномоченный работник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Руководитель, заместите</w:t>
            </w:r>
            <w:r>
              <w:t>ль руководителя или главный бухгалтер (лицо, их замещающее), Уполномоченный работник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Регистр бухгалтерского учета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Нет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Руководитель, заместитель руководителя или главный бухгалтер (лицо, их замещающее) и Уполномоченный работник</w:t>
            </w:r>
          </w:p>
        </w:tc>
      </w:tr>
      <w:tr w:rsidR="000361E1">
        <w:tc>
          <w:tcPr>
            <w:tcW w:w="2835" w:type="dxa"/>
          </w:tcPr>
          <w:p w:rsidR="000361E1" w:rsidRDefault="00B23AFA">
            <w:pPr>
              <w:pStyle w:val="ConsPlusNormal0"/>
              <w:jc w:val="both"/>
            </w:pPr>
            <w:r>
              <w:t>Расчетная ведомость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Нет</w:t>
            </w:r>
          </w:p>
        </w:tc>
        <w:tc>
          <w:tcPr>
            <w:tcW w:w="3118" w:type="dxa"/>
          </w:tcPr>
          <w:p w:rsidR="000361E1" w:rsidRDefault="00B23AFA">
            <w:pPr>
              <w:pStyle w:val="ConsPlusNormal0"/>
              <w:jc w:val="both"/>
            </w:pPr>
            <w:r>
              <w:t>Руководитель (лицо его замещающее), главный бухгалтер (лицо, его замещающее) и Уполномоченный работник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Реестр на перечисление средств на банковские карты</w:t>
            </w:r>
          </w:p>
        </w:tc>
        <w:tc>
          <w:tcPr>
            <w:tcW w:w="3118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Нет</w:t>
            </w:r>
          </w:p>
        </w:tc>
        <w:tc>
          <w:tcPr>
            <w:tcW w:w="3118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Руководитель, заместитель руководителя, главный бухгалтер, заместитель главного бухгалтера (лица </w:t>
            </w:r>
            <w:r>
              <w:t>их замещающие)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(позиция в ред. </w:t>
            </w:r>
            <w:hyperlink r:id="rId133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29.06.2022 N 110/п)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1" w:type="dxa"/>
            <w:gridSpan w:val="3"/>
          </w:tcPr>
          <w:p w:rsidR="000361E1" w:rsidRDefault="00B23AFA">
            <w:pPr>
              <w:pStyle w:val="ConsPlusNormal0"/>
              <w:jc w:val="both"/>
            </w:pPr>
            <w:r>
              <w:t xml:space="preserve">Позиция утратила силу. - </w:t>
            </w:r>
            <w:hyperlink r:id="rId134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Минфина ЧР от 30.04.2026 N 58/</w:t>
            </w:r>
            <w:proofErr w:type="gramStart"/>
            <w:r>
              <w:t>п</w:t>
            </w:r>
            <w:proofErr w:type="gramEnd"/>
          </w:p>
        </w:tc>
      </w:tr>
    </w:tbl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right"/>
        <w:outlineLvl w:val="1"/>
      </w:pPr>
      <w:r>
        <w:t>Приложение N 3</w:t>
      </w:r>
    </w:p>
    <w:p w:rsidR="000361E1" w:rsidRDefault="00B23AFA">
      <w:pPr>
        <w:pStyle w:val="ConsPlusNormal0"/>
        <w:jc w:val="right"/>
      </w:pPr>
      <w:r>
        <w:t xml:space="preserve">к Регламенту взаимодействия </w:t>
      </w:r>
      <w:proofErr w:type="gramStart"/>
      <w:r>
        <w:t>между</w:t>
      </w:r>
      <w:proofErr w:type="gramEnd"/>
    </w:p>
    <w:p w:rsidR="000361E1" w:rsidRDefault="00B23AFA">
      <w:pPr>
        <w:pStyle w:val="ConsPlusNormal0"/>
        <w:jc w:val="right"/>
      </w:pPr>
      <w:r>
        <w:t>исполнительными органами Чувашской Республики,</w:t>
      </w:r>
    </w:p>
    <w:p w:rsidR="000361E1" w:rsidRDefault="00B23AFA">
      <w:pPr>
        <w:pStyle w:val="ConsPlusNormal0"/>
        <w:jc w:val="right"/>
      </w:pPr>
      <w:r>
        <w:t>подведомственными им казенными учреждениями</w:t>
      </w:r>
    </w:p>
    <w:p w:rsidR="000361E1" w:rsidRDefault="00B23AFA">
      <w:pPr>
        <w:pStyle w:val="ConsPlusNormal0"/>
        <w:jc w:val="right"/>
      </w:pPr>
      <w:r>
        <w:t>Чувашской Республики и казенным учреждением</w:t>
      </w:r>
    </w:p>
    <w:p w:rsidR="000361E1" w:rsidRDefault="00B23AFA">
      <w:pPr>
        <w:pStyle w:val="ConsPlusNormal0"/>
        <w:jc w:val="right"/>
      </w:pPr>
      <w:r>
        <w:lastRenderedPageBreak/>
        <w:t>Чувашской Республики "Республиканский центр</w:t>
      </w:r>
    </w:p>
    <w:p w:rsidR="000361E1" w:rsidRDefault="00B23AFA">
      <w:pPr>
        <w:pStyle w:val="ConsPlusNormal0"/>
        <w:jc w:val="right"/>
      </w:pPr>
      <w:r>
        <w:t>бухгалтерского учета" при осуществлении им</w:t>
      </w:r>
    </w:p>
    <w:p w:rsidR="000361E1" w:rsidRDefault="00B23AFA">
      <w:pPr>
        <w:pStyle w:val="ConsPlusNormal0"/>
        <w:jc w:val="right"/>
      </w:pPr>
      <w:r>
        <w:t>полномочий по начислению физическим лицам</w:t>
      </w:r>
    </w:p>
    <w:p w:rsidR="000361E1" w:rsidRDefault="00B23AFA">
      <w:pPr>
        <w:pStyle w:val="ConsPlusNormal0"/>
        <w:jc w:val="right"/>
      </w:pPr>
      <w:r>
        <w:t>выплат по оплате труда и иных выплат,</w:t>
      </w:r>
    </w:p>
    <w:p w:rsidR="000361E1" w:rsidRDefault="00B23AFA">
      <w:pPr>
        <w:pStyle w:val="ConsPlusNormal0"/>
        <w:jc w:val="right"/>
      </w:pPr>
      <w:r>
        <w:t>а</w:t>
      </w:r>
      <w:r>
        <w:t xml:space="preserve"> также </w:t>
      </w:r>
      <w:proofErr w:type="gramStart"/>
      <w:r>
        <w:t>связанных</w:t>
      </w:r>
      <w:proofErr w:type="gramEnd"/>
      <w:r>
        <w:t xml:space="preserve"> с ними обязательных</w:t>
      </w:r>
    </w:p>
    <w:p w:rsidR="000361E1" w:rsidRDefault="00B23AFA">
      <w:pPr>
        <w:pStyle w:val="ConsPlusNormal0"/>
        <w:jc w:val="right"/>
      </w:pPr>
      <w:r>
        <w:t>платежей в бюджеты бюджетной системы Российской</w:t>
      </w:r>
    </w:p>
    <w:p w:rsidR="000361E1" w:rsidRDefault="00B23AFA">
      <w:pPr>
        <w:pStyle w:val="ConsPlusNormal0"/>
        <w:jc w:val="right"/>
      </w:pPr>
      <w:r>
        <w:t xml:space="preserve">Федерации и их перечислению, по ведению </w:t>
      </w:r>
      <w:proofErr w:type="gramStart"/>
      <w:r>
        <w:t>бюджетного</w:t>
      </w:r>
      <w:proofErr w:type="gramEnd"/>
    </w:p>
    <w:p w:rsidR="000361E1" w:rsidRDefault="00B23AFA">
      <w:pPr>
        <w:pStyle w:val="ConsPlusNormal0"/>
        <w:jc w:val="right"/>
      </w:pPr>
      <w:r>
        <w:t xml:space="preserve">учета, включая составление и представление </w:t>
      </w:r>
      <w:proofErr w:type="gramStart"/>
      <w:r>
        <w:t>бюджетной</w:t>
      </w:r>
      <w:proofErr w:type="gramEnd"/>
    </w:p>
    <w:p w:rsidR="000361E1" w:rsidRDefault="00B23AFA">
      <w:pPr>
        <w:pStyle w:val="ConsPlusNormal0"/>
        <w:jc w:val="right"/>
      </w:pPr>
      <w:r>
        <w:t xml:space="preserve">отчетности, консолидированной отчетности </w:t>
      </w:r>
      <w:proofErr w:type="gramStart"/>
      <w:r>
        <w:t>бюджетных</w:t>
      </w:r>
      <w:proofErr w:type="gramEnd"/>
    </w:p>
    <w:p w:rsidR="000361E1" w:rsidRDefault="00B23AFA">
      <w:pPr>
        <w:pStyle w:val="ConsPlusNormal0"/>
        <w:jc w:val="right"/>
      </w:pPr>
      <w:r>
        <w:t>и автономных учреждений Чувашской Республики, иной</w:t>
      </w:r>
    </w:p>
    <w:p w:rsidR="000361E1" w:rsidRDefault="00B23AFA">
      <w:pPr>
        <w:pStyle w:val="ConsPlusNormal0"/>
        <w:jc w:val="right"/>
      </w:pPr>
      <w:r>
        <w:t>обязательной отчетности, формируемой на основании</w:t>
      </w:r>
    </w:p>
    <w:p w:rsidR="000361E1" w:rsidRDefault="00B23AFA">
      <w:pPr>
        <w:pStyle w:val="ConsPlusNormal0"/>
        <w:jc w:val="right"/>
      </w:pPr>
      <w:r>
        <w:t>данных бюджетного учета, по обеспечению</w:t>
      </w:r>
    </w:p>
    <w:p w:rsidR="000361E1" w:rsidRDefault="00B23AFA">
      <w:pPr>
        <w:pStyle w:val="ConsPlusNormal0"/>
        <w:jc w:val="right"/>
      </w:pPr>
      <w:r>
        <w:t xml:space="preserve">представления такой отчетности </w:t>
      </w:r>
      <w:proofErr w:type="gramStart"/>
      <w:r>
        <w:t>в</w:t>
      </w:r>
      <w:proofErr w:type="gramEnd"/>
      <w:r>
        <w:t xml:space="preserve"> соответствующие</w:t>
      </w:r>
    </w:p>
    <w:p w:rsidR="000361E1" w:rsidRDefault="00B23AFA">
      <w:pPr>
        <w:pStyle w:val="ConsPlusNormal0"/>
        <w:jc w:val="right"/>
      </w:pPr>
      <w:r>
        <w:t>государственные (муниципальные) органы</w:t>
      </w:r>
    </w:p>
    <w:p w:rsidR="000361E1" w:rsidRDefault="000361E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61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</w:t>
            </w:r>
            <w:r>
              <w:rPr>
                <w:color w:val="392C69"/>
              </w:rPr>
              <w:t>нтов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ЧР от 16.06.2021 </w:t>
            </w:r>
            <w:hyperlink r:id="rId135" w:tooltip="Приказ Минфина ЧР от 16.06.2021 N 92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05.07.2021 N 7019) {КонсультантПлюс}">
              <w:r>
                <w:rPr>
                  <w:color w:val="0000FF"/>
                </w:rPr>
                <w:t>N 92/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rPr>
                <w:color w:val="392C69"/>
              </w:rPr>
              <w:t xml:space="preserve">, от 29.06.2022 </w:t>
            </w:r>
            <w:hyperlink r:id="rId136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N 110/п</w:t>
              </w:r>
            </w:hyperlink>
            <w:r>
              <w:rPr>
                <w:color w:val="392C69"/>
              </w:rPr>
              <w:t>,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06.06.2023 </w:t>
            </w:r>
            <w:hyperlink r:id="rId137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N 71/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</w:tr>
    </w:tbl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center"/>
      </w:pPr>
      <w:bookmarkStart w:id="6" w:name="P874"/>
      <w:bookmarkEnd w:id="6"/>
      <w:r>
        <w:rPr>
          <w:b/>
        </w:rPr>
        <w:t>Согласие</w:t>
      </w:r>
    </w:p>
    <w:p w:rsidR="000361E1" w:rsidRDefault="00B23AFA">
      <w:pPr>
        <w:pStyle w:val="ConsPlusNormal0"/>
        <w:jc w:val="center"/>
      </w:pPr>
      <w:r>
        <w:rPr>
          <w:b/>
        </w:rPr>
        <w:t>субъекта персональных данных на поручение</w:t>
      </w:r>
    </w:p>
    <w:p w:rsidR="000361E1" w:rsidRDefault="00B23AFA">
      <w:pPr>
        <w:pStyle w:val="ConsPlusNormal0"/>
        <w:jc w:val="center"/>
      </w:pPr>
      <w:r>
        <w:rPr>
          <w:b/>
        </w:rPr>
        <w:t>обработки персональных данных</w:t>
      </w:r>
    </w:p>
    <w:p w:rsidR="000361E1" w:rsidRDefault="000361E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9"/>
        <w:gridCol w:w="1304"/>
        <w:gridCol w:w="1251"/>
        <w:gridCol w:w="567"/>
        <w:gridCol w:w="679"/>
        <w:gridCol w:w="349"/>
        <w:gridCol w:w="1040"/>
        <w:gridCol w:w="485"/>
        <w:gridCol w:w="2665"/>
        <w:gridCol w:w="340"/>
      </w:tblGrid>
      <w:tr w:rsidR="000361E1"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</w:pPr>
            <w:r>
              <w:t>Я,</w:t>
            </w:r>
          </w:p>
        </w:tc>
        <w:tc>
          <w:tcPr>
            <w:tcW w:w="83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,</w:t>
            </w:r>
          </w:p>
        </w:tc>
      </w:tr>
      <w:tr w:rsidR="000361E1">
        <w:tc>
          <w:tcPr>
            <w:tcW w:w="902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(фамилия, имя, отчество)</w:t>
            </w:r>
          </w:p>
          <w:p w:rsidR="000361E1" w:rsidRDefault="00B23AFA">
            <w:pPr>
              <w:pStyle w:val="ConsPlusNormal0"/>
            </w:pPr>
            <w:r>
              <w:t>проживающи</w:t>
            </w:r>
            <w:proofErr w:type="gramStart"/>
            <w:r>
              <w:t>й(</w:t>
            </w:r>
            <w:proofErr w:type="spellStart"/>
            <w:proofErr w:type="gramEnd"/>
            <w:r>
              <w:t>ая</w:t>
            </w:r>
            <w:proofErr w:type="spellEnd"/>
            <w:r>
              <w:t>) по адресу:</w:t>
            </w:r>
          </w:p>
        </w:tc>
      </w:tr>
      <w:tr w:rsidR="000361E1">
        <w:tc>
          <w:tcPr>
            <w:tcW w:w="90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61E1" w:rsidRDefault="000361E1">
            <w:pPr>
              <w:pStyle w:val="ConsPlusNormal0"/>
            </w:pPr>
          </w:p>
        </w:tc>
      </w:tr>
      <w:tr w:rsidR="000361E1">
        <w:tblPrEx>
          <w:tblBorders>
            <w:insideH w:val="single" w:sz="4" w:space="0" w:color="auto"/>
          </w:tblBorders>
        </w:tblPrEx>
        <w:tc>
          <w:tcPr>
            <w:tcW w:w="90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61E1" w:rsidRDefault="000361E1">
            <w:pPr>
              <w:pStyle w:val="ConsPlusNormal0"/>
            </w:pPr>
          </w:p>
        </w:tc>
      </w:tr>
      <w:tr w:rsidR="000361E1">
        <w:tblPrEx>
          <w:tblBorders>
            <w:insideH w:val="single" w:sz="4" w:space="0" w:color="auto"/>
          </w:tblBorders>
        </w:tblPrEx>
        <w:tc>
          <w:tcPr>
            <w:tcW w:w="16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</w:pPr>
            <w:r>
              <w:t>паспорт серии</w:t>
            </w:r>
          </w:p>
        </w:tc>
        <w:tc>
          <w:tcPr>
            <w:tcW w:w="2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45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</w:pPr>
            <w:r>
              <w:t>выдан</w:t>
            </w:r>
          </w:p>
        </w:tc>
        <w:tc>
          <w:tcPr>
            <w:tcW w:w="73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90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гор. Чебоксары</w:t>
            </w:r>
          </w:p>
        </w:tc>
      </w:tr>
      <w:tr w:rsidR="000361E1">
        <w:tc>
          <w:tcPr>
            <w:tcW w:w="16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</w:pPr>
            <w:r>
              <w:t>дата выдачи</w:t>
            </w:r>
          </w:p>
        </w:tc>
        <w:tc>
          <w:tcPr>
            <w:tcW w:w="737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"_____" ___________ 20___ г.</w:t>
            </w:r>
          </w:p>
        </w:tc>
      </w:tr>
      <w:tr w:rsidR="000361E1">
        <w:tc>
          <w:tcPr>
            <w:tcW w:w="902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  <w:ind w:firstLine="283"/>
              <w:jc w:val="both"/>
            </w:pPr>
            <w:proofErr w:type="gramStart"/>
            <w:r>
              <w:t xml:space="preserve">свободно, своей волей и в своем интересе в соответствии с требованиями </w:t>
            </w:r>
            <w:hyperlink r:id="rId138" w:tooltip="Федеральный закон от 27.07.2006 N 152-ФЗ (ред. от 24.06.2025) &quot;О персональных данных&quot; {КонсультантПлюс}">
              <w:r>
                <w:rPr>
                  <w:color w:val="0000FF"/>
                </w:rPr>
                <w:t>ч. 3 ст. 6</w:t>
              </w:r>
            </w:hyperlink>
            <w:r>
              <w:t xml:space="preserve"> Федерального закона </w:t>
            </w:r>
            <w:r>
              <w:t>от 27 июля 2006 г. N 152-ФЗ "О персональных данных" даю согласие уполномоченным должностным лицам _______________________________________ (наименование исполнительного органа Чувашской Республики, подведомственного ему казенного учреждения Чувашской Респуб</w:t>
            </w:r>
            <w:r>
              <w:t xml:space="preserve">лики, юридический адрес) (далее - Оператор) на поручение обработки следующих персональных данных: фамилия, имя, отчество (последнее - при наличии) </w:t>
            </w:r>
            <w:r>
              <w:lastRenderedPageBreak/>
              <w:t>(в</w:t>
            </w:r>
            <w:proofErr w:type="gramEnd"/>
            <w:r>
              <w:t xml:space="preserve"> </w:t>
            </w:r>
            <w:proofErr w:type="gramStart"/>
            <w:r>
              <w:t>том числе предыдущие фамилии, имена и (или) отчества (последнее - при наличии), в случае их изменения); чи</w:t>
            </w:r>
            <w:r>
              <w:t>сло, месяц, год рождения; место рождения; пол; гражданство; адрес регистрации; адрес фактического проживания; контактные телефоны (или иной вид связи); данные документа, удостоверяющего личность; наименование органа, выдавшего документ, удостоверяющий личн</w:t>
            </w:r>
            <w:r>
              <w:t>ость; дата выдачи документа, удостоверяющего личность; ИНН;</w:t>
            </w:r>
            <w:proofErr w:type="gramEnd"/>
            <w:r>
              <w:t xml:space="preserve"> СНИЛС; реквизиты документа об образовании; сведения об образовании; направление подготовки или специальность по документу об образовании; квалификация по документу об образовании; сведения о после</w:t>
            </w:r>
            <w:r>
              <w:t xml:space="preserve">вузовском профессиональном образовании; должность; сведения о трудовой деятельности; семейное положение; сведения о составе семьи, о близких родственниках (в том числе бывших); данные об отпусках; данные о командировках; </w:t>
            </w:r>
            <w:proofErr w:type="gramStart"/>
            <w:r>
              <w:t>сведения о доходах; сведения о выче</w:t>
            </w:r>
            <w:r>
              <w:t>тах; сведения о налогах; сведения о страховых взносах; сведения о взысканиях; сведения об удержаниях из доходов; информация об оформленных за период работы допусках к государственной тайне, данные полиса обязательного медицинского страхования; сведения, ук</w:t>
            </w:r>
            <w:r>
              <w:t>азанные в свидетельстве о государственной регистрации акта гражданского состояния; реквизиты, дата выдачи свидетельства о государственной регистрации акта гражданского состояния;</w:t>
            </w:r>
            <w:proofErr w:type="gramEnd"/>
            <w:r>
              <w:t xml:space="preserve"> </w:t>
            </w:r>
            <w:proofErr w:type="gramStart"/>
            <w:r>
              <w:t>данные листка нетрудоспособности; сведения об инвалидности; информация, содер</w:t>
            </w:r>
            <w:r>
              <w:t>жащаяся в служебном контракте, трудовом договоре, дополнительных соглашениях к служебному контракту, трудовому договору; сведения о присвоении классного чина государственной гражданской службы; банковские реквизиты; стаж работы (общий, страховой, государст</w:t>
            </w:r>
            <w:r>
              <w:t>венной гражданской службы); иные сведения, строго необходимые в целях выполнения требований законодательства о государственной гражданской службе Российской Федерации, трудового и налогового законодательства Российской Федерации</w:t>
            </w:r>
            <w:proofErr w:type="gramEnd"/>
          </w:p>
          <w:p w:rsidR="000361E1" w:rsidRDefault="00B23AFA">
            <w:pPr>
              <w:pStyle w:val="ConsPlusNormal0"/>
              <w:ind w:firstLine="283"/>
              <w:jc w:val="both"/>
            </w:pPr>
            <w:r>
              <w:t>следующему юридическому лиц</w:t>
            </w:r>
            <w:r>
              <w:t>у (</w:t>
            </w:r>
            <w:r>
              <w:rPr>
                <w:i/>
              </w:rPr>
              <w:t>указать наименование юридического лица</w:t>
            </w:r>
            <w:r>
              <w:t>): казенному учреждению Чувашской Республики "Республиканский центр бухгалтерского учета", адрес: ________________________</w:t>
            </w:r>
          </w:p>
          <w:p w:rsidR="000361E1" w:rsidRDefault="00B23AFA">
            <w:pPr>
              <w:pStyle w:val="ConsPlusNormal0"/>
              <w:ind w:firstLine="283"/>
              <w:jc w:val="both"/>
            </w:pPr>
            <w:proofErr w:type="gramStart"/>
            <w:r>
              <w:t>в целях: выполнения требований законодательства о государственной гражданской службе Российс</w:t>
            </w:r>
            <w:r>
              <w:t>кой Федерации, трудового, налогового законодательства (исполнение служебного контракта, трудового договора, регистрация и обработка сведений о профессиональной деятельности государственных гражданских служащих, работников, оформление и выдача справок с мес</w:t>
            </w:r>
            <w:r>
              <w:t>та работы, предоставление сведений в различные организации в соответствии с законодательством Российской Федерации и законодательством Чувашской Республики).</w:t>
            </w:r>
            <w:proofErr w:type="gramEnd"/>
          </w:p>
          <w:p w:rsidR="000361E1" w:rsidRDefault="00B23AFA">
            <w:pPr>
              <w:pStyle w:val="ConsPlusNormal0"/>
              <w:ind w:firstLine="283"/>
              <w:jc w:val="both"/>
            </w:pPr>
            <w:r>
              <w:t>Казенное учреждение Чувашской Республики "Республиканский центр бухгалтерского учета" вправе осуще</w:t>
            </w:r>
            <w:r>
              <w:t>ствлять передачу сведений третьим лицам в соответствии с законодательством Российской Федерации.</w:t>
            </w:r>
          </w:p>
          <w:p w:rsidR="000361E1" w:rsidRDefault="00B23AFA">
            <w:pPr>
              <w:pStyle w:val="ConsPlusNormal0"/>
              <w:ind w:firstLine="283"/>
              <w:jc w:val="both"/>
            </w:pPr>
            <w:r>
              <w:t>Я предупрежде</w:t>
            </w:r>
            <w:proofErr w:type="gramStart"/>
            <w:r>
              <w:t>н(</w:t>
            </w:r>
            <w:proofErr w:type="gramEnd"/>
            <w:r>
              <w:t>а), что поручение Оператором обработки персональных данных третьим лицам осуществляется с использованием бумажных носителей и средств вычислител</w:t>
            </w:r>
            <w:r>
              <w:t xml:space="preserve">ьной техники, с соблюдением принципов и правил обработки персональных данных, предусмотренных Федеральным </w:t>
            </w:r>
            <w:hyperlink r:id="rId139" w:tooltip="Федеральный закон от 27.07.2006 N 152-ФЗ (ред. от 24.06.2025) &quot;О персональных данных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27 июля 2006 г. N 152-ФЗ "О персональных данных", а также необходимых правовых, организационных и технических мер, обеспечивающих их защиту от неправомерного или случайного доступа к ним, у</w:t>
            </w:r>
            <w:r>
              <w:t xml:space="preserve">ничтожения, изменения, блокирования, копирования, предоставления, распространения персональных данных, а также от иных </w:t>
            </w:r>
            <w:r>
              <w:lastRenderedPageBreak/>
              <w:t>неправомерных действий в отношении персональных данных.</w:t>
            </w:r>
          </w:p>
        </w:tc>
      </w:tr>
      <w:tr w:rsidR="000361E1">
        <w:tc>
          <w:tcPr>
            <w:tcW w:w="902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  <w:ind w:firstLine="283"/>
              <w:jc w:val="both"/>
            </w:pPr>
            <w:r>
              <w:lastRenderedPageBreak/>
              <w:t>Настоящее согласие дается на период до истечения сроков хранения соответствующей</w:t>
            </w:r>
            <w:r>
              <w:t xml:space="preserve"> информации или документов, содержащих указанную информацию, определяемых в соответствии с законодательством Российской Федерации. Согласие может быть досрочно отозвано путем подачи письменного заявления в адрес Оператора.</w:t>
            </w:r>
          </w:p>
        </w:tc>
      </w:tr>
      <w:tr w:rsidR="000361E1">
        <w:tc>
          <w:tcPr>
            <w:tcW w:w="29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0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61E1" w:rsidRDefault="000361E1">
            <w:pPr>
              <w:pStyle w:val="ConsPlusNormal0"/>
            </w:pPr>
          </w:p>
        </w:tc>
      </w:tr>
      <w:tr w:rsidR="000361E1">
        <w:tblPrEx>
          <w:tblBorders>
            <w:insideH w:val="single" w:sz="4" w:space="0" w:color="auto"/>
          </w:tblBorders>
        </w:tblPrEx>
        <w:tc>
          <w:tcPr>
            <w:tcW w:w="29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20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0361E1" w:rsidRDefault="000361E1">
            <w:pPr>
              <w:pStyle w:val="ConsPlusNormal0"/>
            </w:pP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</w:tbl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right"/>
        <w:outlineLvl w:val="1"/>
      </w:pPr>
      <w:r>
        <w:t>Приложение N 3.1</w:t>
      </w:r>
    </w:p>
    <w:p w:rsidR="000361E1" w:rsidRDefault="00B23AFA">
      <w:pPr>
        <w:pStyle w:val="ConsPlusNormal0"/>
        <w:jc w:val="right"/>
      </w:pPr>
      <w:r>
        <w:t xml:space="preserve">к Регламенту взаимодействия </w:t>
      </w:r>
      <w:proofErr w:type="gramStart"/>
      <w:r>
        <w:t>между</w:t>
      </w:r>
      <w:proofErr w:type="gramEnd"/>
    </w:p>
    <w:p w:rsidR="000361E1" w:rsidRDefault="00B23AFA">
      <w:pPr>
        <w:pStyle w:val="ConsPlusNormal0"/>
        <w:jc w:val="right"/>
      </w:pPr>
      <w:r>
        <w:t>исполнительными органами Чувашской Республики,</w:t>
      </w:r>
    </w:p>
    <w:p w:rsidR="000361E1" w:rsidRDefault="00B23AFA">
      <w:pPr>
        <w:pStyle w:val="ConsPlusNormal0"/>
        <w:jc w:val="right"/>
      </w:pPr>
      <w:r>
        <w:t>подведомственными им казенными учреждениями</w:t>
      </w:r>
    </w:p>
    <w:p w:rsidR="000361E1" w:rsidRDefault="00B23AFA">
      <w:pPr>
        <w:pStyle w:val="ConsPlusNormal0"/>
        <w:jc w:val="right"/>
      </w:pPr>
      <w:r>
        <w:t>Чувашской Республики и казенным учреждением</w:t>
      </w:r>
    </w:p>
    <w:p w:rsidR="000361E1" w:rsidRDefault="00B23AFA">
      <w:pPr>
        <w:pStyle w:val="ConsPlusNormal0"/>
        <w:jc w:val="right"/>
      </w:pPr>
      <w:r>
        <w:t>Чувашской Республики "</w:t>
      </w:r>
      <w:r>
        <w:t>Республиканский центр</w:t>
      </w:r>
    </w:p>
    <w:p w:rsidR="000361E1" w:rsidRDefault="00B23AFA">
      <w:pPr>
        <w:pStyle w:val="ConsPlusNormal0"/>
        <w:jc w:val="right"/>
      </w:pPr>
      <w:r>
        <w:t>бухгалтерского учета" при осуществлении им</w:t>
      </w:r>
    </w:p>
    <w:p w:rsidR="000361E1" w:rsidRDefault="00B23AFA">
      <w:pPr>
        <w:pStyle w:val="ConsPlusNormal0"/>
        <w:jc w:val="right"/>
      </w:pPr>
      <w:r>
        <w:t>полномочий по начислению физическим лицам</w:t>
      </w:r>
    </w:p>
    <w:p w:rsidR="000361E1" w:rsidRDefault="00B23AFA">
      <w:pPr>
        <w:pStyle w:val="ConsPlusNormal0"/>
        <w:jc w:val="right"/>
      </w:pPr>
      <w:r>
        <w:t>выплат по оплате труда и иных выплат, а также</w:t>
      </w:r>
    </w:p>
    <w:p w:rsidR="000361E1" w:rsidRDefault="00B23AFA">
      <w:pPr>
        <w:pStyle w:val="ConsPlusNormal0"/>
        <w:jc w:val="right"/>
      </w:pPr>
      <w:r>
        <w:t>связанных с ними обязательных платежей в бюджеты</w:t>
      </w:r>
    </w:p>
    <w:p w:rsidR="000361E1" w:rsidRDefault="00B23AFA">
      <w:pPr>
        <w:pStyle w:val="ConsPlusNormal0"/>
        <w:jc w:val="right"/>
      </w:pPr>
      <w:r>
        <w:t>бюджетной системы Российской Федерации и их</w:t>
      </w:r>
    </w:p>
    <w:p w:rsidR="000361E1" w:rsidRDefault="00B23AFA">
      <w:pPr>
        <w:pStyle w:val="ConsPlusNormal0"/>
        <w:jc w:val="right"/>
      </w:pPr>
      <w:r>
        <w:t>перечислен</w:t>
      </w:r>
      <w:r>
        <w:t>ию, по ведению бюджетного учета,</w:t>
      </w:r>
    </w:p>
    <w:p w:rsidR="000361E1" w:rsidRDefault="00B23AFA">
      <w:pPr>
        <w:pStyle w:val="ConsPlusNormal0"/>
        <w:jc w:val="right"/>
      </w:pPr>
      <w:r>
        <w:t xml:space="preserve">включая составление и представление </w:t>
      </w:r>
      <w:proofErr w:type="gramStart"/>
      <w:r>
        <w:t>бюджетной</w:t>
      </w:r>
      <w:proofErr w:type="gramEnd"/>
    </w:p>
    <w:p w:rsidR="000361E1" w:rsidRDefault="00B23AFA">
      <w:pPr>
        <w:pStyle w:val="ConsPlusNormal0"/>
        <w:jc w:val="right"/>
      </w:pPr>
      <w:r>
        <w:t xml:space="preserve">отчетности, консолидированной отчетности </w:t>
      </w:r>
      <w:proofErr w:type="gramStart"/>
      <w:r>
        <w:t>бюджетных</w:t>
      </w:r>
      <w:proofErr w:type="gramEnd"/>
    </w:p>
    <w:p w:rsidR="000361E1" w:rsidRDefault="00B23AFA">
      <w:pPr>
        <w:pStyle w:val="ConsPlusNormal0"/>
        <w:jc w:val="right"/>
      </w:pPr>
      <w:r>
        <w:t>и автономных учреждений Чувашской Республики, иной</w:t>
      </w:r>
    </w:p>
    <w:p w:rsidR="000361E1" w:rsidRDefault="00B23AFA">
      <w:pPr>
        <w:pStyle w:val="ConsPlusNormal0"/>
        <w:jc w:val="right"/>
      </w:pPr>
      <w:r>
        <w:t>обязательной отчетности, формируемой на основании</w:t>
      </w:r>
    </w:p>
    <w:p w:rsidR="000361E1" w:rsidRDefault="00B23AFA">
      <w:pPr>
        <w:pStyle w:val="ConsPlusNormal0"/>
        <w:jc w:val="right"/>
      </w:pPr>
      <w:r>
        <w:t xml:space="preserve">данных бюджетного учета, </w:t>
      </w:r>
      <w:r>
        <w:t>по обеспечению</w:t>
      </w:r>
    </w:p>
    <w:p w:rsidR="000361E1" w:rsidRDefault="00B23AFA">
      <w:pPr>
        <w:pStyle w:val="ConsPlusNormal0"/>
        <w:jc w:val="right"/>
      </w:pPr>
      <w:r>
        <w:t xml:space="preserve">представления такой отчетности </w:t>
      </w:r>
      <w:proofErr w:type="gramStart"/>
      <w:r>
        <w:t>в</w:t>
      </w:r>
      <w:proofErr w:type="gramEnd"/>
      <w:r>
        <w:t xml:space="preserve"> соответствующие</w:t>
      </w:r>
    </w:p>
    <w:p w:rsidR="000361E1" w:rsidRDefault="00B23AFA">
      <w:pPr>
        <w:pStyle w:val="ConsPlusNormal0"/>
        <w:jc w:val="right"/>
      </w:pPr>
      <w:r>
        <w:t>государственные (муниципальные) органы</w:t>
      </w:r>
    </w:p>
    <w:p w:rsidR="000361E1" w:rsidRDefault="000361E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61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40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</w:t>
            </w:r>
            <w:r>
              <w:rPr>
                <w:color w:val="392C69"/>
              </w:rPr>
              <w:t>инфина ЧР от 29.06.2022 N 110/</w:t>
            </w:r>
            <w:proofErr w:type="gramStart"/>
            <w:r>
              <w:rPr>
                <w:color w:val="392C69"/>
              </w:rPr>
              <w:t>п</w:t>
            </w:r>
            <w:proofErr w:type="gramEnd"/>
            <w:r>
              <w:rPr>
                <w:color w:val="392C69"/>
              </w:rPr>
              <w:t>;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Приказов Минфина ЧР от 17.08.2022 </w:t>
            </w:r>
            <w:hyperlink r:id="rId141" w:tooltip="Приказ Минфина ЧР от 17.08.2022 N 141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06.09.2022 N 7974) {КонсультантПлюс}">
              <w:r>
                <w:rPr>
                  <w:color w:val="0000FF"/>
                </w:rPr>
                <w:t>N 141/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rPr>
                <w:color w:val="392C69"/>
              </w:rPr>
              <w:t xml:space="preserve">, от 06.06.2023 </w:t>
            </w:r>
            <w:hyperlink r:id="rId142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N 71/п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</w:tr>
    </w:tbl>
    <w:p w:rsidR="000361E1" w:rsidRDefault="000361E1">
      <w:pPr>
        <w:pStyle w:val="ConsPlusNormal0"/>
        <w:jc w:val="both"/>
      </w:pPr>
    </w:p>
    <w:p w:rsidR="000361E1" w:rsidRDefault="00B23AFA">
      <w:pPr>
        <w:pStyle w:val="ConsPlusNonformat0"/>
        <w:jc w:val="both"/>
      </w:pPr>
      <w:r>
        <w:t xml:space="preserve">                         </w:t>
      </w:r>
      <w:r>
        <w:rPr>
          <w:b/>
        </w:rPr>
        <w:t>Договор-поручение N</w:t>
      </w:r>
      <w:r>
        <w:t xml:space="preserve"> ____</w:t>
      </w:r>
    </w:p>
    <w:p w:rsidR="000361E1" w:rsidRDefault="00B23AFA">
      <w:pPr>
        <w:pStyle w:val="ConsPlusNonformat0"/>
        <w:jc w:val="both"/>
      </w:pPr>
      <w:r>
        <w:t xml:space="preserve">              </w:t>
      </w:r>
      <w:r>
        <w:rPr>
          <w:b/>
        </w:rPr>
        <w:t>на обработку персональных данных третьим лицом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>г. Чебоксары                                       _____ _________ 20___ г.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_______________________________________________, </w:t>
      </w:r>
      <w:proofErr w:type="gramStart"/>
      <w:r>
        <w:t>именуемый</w:t>
      </w:r>
      <w:proofErr w:type="gramEnd"/>
      <w:r>
        <w:t xml:space="preserve"> в дальнейшем</w:t>
      </w:r>
    </w:p>
    <w:p w:rsidR="000361E1" w:rsidRDefault="00B23AFA">
      <w:pPr>
        <w:pStyle w:val="ConsPlusNonformat0"/>
        <w:jc w:val="both"/>
      </w:pPr>
      <w:r>
        <w:t>"Доверитель", в лице ________________________________________, действующего</w:t>
      </w:r>
    </w:p>
    <w:p w:rsidR="000361E1" w:rsidRDefault="00B23AFA">
      <w:pPr>
        <w:pStyle w:val="ConsPlusNonformat0"/>
        <w:jc w:val="both"/>
      </w:pPr>
      <w:r>
        <w:t>на основании __________________________________________, с одной стороны, и</w:t>
      </w:r>
    </w:p>
    <w:p w:rsidR="000361E1" w:rsidRDefault="00B23AFA">
      <w:pPr>
        <w:pStyle w:val="ConsPlusNonformat0"/>
        <w:jc w:val="both"/>
      </w:pPr>
      <w:r>
        <w:lastRenderedPageBreak/>
        <w:t>казенное    учреждение    Чу</w:t>
      </w:r>
      <w:r>
        <w:t>вашской   Республики   "Республиканский   центр</w:t>
      </w:r>
    </w:p>
    <w:p w:rsidR="000361E1" w:rsidRDefault="00B23AFA">
      <w:pPr>
        <w:pStyle w:val="ConsPlusNonformat0"/>
        <w:jc w:val="both"/>
      </w:pPr>
      <w:r>
        <w:t>бухгалтерского   учета"   в   лице  директора  ___________________________,</w:t>
      </w:r>
    </w:p>
    <w:p w:rsidR="000361E1" w:rsidRDefault="00B23AFA">
      <w:pPr>
        <w:pStyle w:val="ConsPlusNonformat0"/>
        <w:jc w:val="both"/>
      </w:pPr>
      <w:r>
        <w:t>действующего  на  основании  Устава,  утвержденного  приказом  Министерства</w:t>
      </w:r>
    </w:p>
    <w:p w:rsidR="000361E1" w:rsidRDefault="00B23AFA">
      <w:pPr>
        <w:pStyle w:val="ConsPlusNonformat0"/>
        <w:jc w:val="both"/>
      </w:pPr>
      <w:r>
        <w:t xml:space="preserve">финансов   Чувашской   Республики  от  ____________  N  _____,  </w:t>
      </w:r>
      <w:proofErr w:type="gramStart"/>
      <w:r>
        <w:t>именуемое</w:t>
      </w:r>
      <w:proofErr w:type="gramEnd"/>
      <w:r>
        <w:t xml:space="preserve"> в</w:t>
      </w:r>
    </w:p>
    <w:p w:rsidR="000361E1" w:rsidRDefault="00B23AFA">
      <w:pPr>
        <w:pStyle w:val="ConsPlusNonformat0"/>
        <w:jc w:val="both"/>
      </w:pPr>
      <w:proofErr w:type="gramStart"/>
      <w:r>
        <w:t>дальнейшем</w:t>
      </w:r>
      <w:proofErr w:type="gramEnd"/>
      <w:r>
        <w:t xml:space="preserve">  "Поверенный",  с  другой стороны, а вместе именуемые "Стороны",</w:t>
      </w:r>
    </w:p>
    <w:p w:rsidR="000361E1" w:rsidRDefault="00B23AFA">
      <w:pPr>
        <w:pStyle w:val="ConsPlusNonformat0"/>
        <w:jc w:val="both"/>
      </w:pPr>
      <w:r>
        <w:t>заключили Договор о нижеследующем: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                        1. Предмет Договора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1.1.  Поверенны</w:t>
      </w:r>
      <w:r>
        <w:t>й обязуется по поручению и от имени Доверителя совершить</w:t>
      </w:r>
    </w:p>
    <w:p w:rsidR="000361E1" w:rsidRDefault="00B23AFA">
      <w:pPr>
        <w:pStyle w:val="ConsPlusNonformat0"/>
        <w:jc w:val="both"/>
      </w:pPr>
      <w:r>
        <w:t>действия  по  обработке  персональных  данных сотрудников Доверителя и иных</w:t>
      </w:r>
    </w:p>
    <w:p w:rsidR="000361E1" w:rsidRDefault="00B23AFA">
      <w:pPr>
        <w:pStyle w:val="ConsPlusNonformat0"/>
        <w:jc w:val="both"/>
      </w:pPr>
      <w:r>
        <w:t>физических   лиц  (далее - субъект персональных данных),  которые  включают</w:t>
      </w:r>
    </w:p>
    <w:p w:rsidR="000361E1" w:rsidRDefault="00B23AFA">
      <w:pPr>
        <w:pStyle w:val="ConsPlusNonformat0"/>
        <w:jc w:val="both"/>
      </w:pPr>
      <w:r>
        <w:t>их   сбор,  запись,   систематизацию,   накопле</w:t>
      </w:r>
      <w:r>
        <w:t>ние,   хранение,   уточнение</w:t>
      </w:r>
    </w:p>
    <w:p w:rsidR="000361E1" w:rsidRDefault="00B23AFA">
      <w:pPr>
        <w:pStyle w:val="ConsPlusNonformat0"/>
        <w:jc w:val="both"/>
      </w:pPr>
      <w:r>
        <w:t>(обновление,    изменение),     извлечение,     использование,     передачу</w:t>
      </w:r>
    </w:p>
    <w:p w:rsidR="000361E1" w:rsidRDefault="00B23AFA">
      <w:pPr>
        <w:pStyle w:val="ConsPlusNonformat0"/>
        <w:jc w:val="both"/>
      </w:pPr>
      <w:r>
        <w:t>(распространение,   предоставление,  доступ), обезличивание,  блокирование,</w:t>
      </w:r>
    </w:p>
    <w:p w:rsidR="000361E1" w:rsidRDefault="00B23AFA">
      <w:pPr>
        <w:pStyle w:val="ConsPlusNonformat0"/>
        <w:jc w:val="both"/>
      </w:pPr>
      <w:r>
        <w:t xml:space="preserve">удаление, уничтожение персональных данных,  в  целях  начисления  выплат </w:t>
      </w:r>
      <w:proofErr w:type="gramStart"/>
      <w:r>
        <w:t>по</w:t>
      </w:r>
      <w:proofErr w:type="gramEnd"/>
    </w:p>
    <w:p w:rsidR="000361E1" w:rsidRDefault="00B23AFA">
      <w:pPr>
        <w:pStyle w:val="ConsPlusNonformat0"/>
        <w:jc w:val="both"/>
      </w:pPr>
      <w:r>
        <w:t>оплате труда и иных выплат, а также связанных с ними обязательных  платежей</w:t>
      </w:r>
    </w:p>
    <w:p w:rsidR="000361E1" w:rsidRDefault="00B23AFA">
      <w:pPr>
        <w:pStyle w:val="ConsPlusNonformat0"/>
        <w:jc w:val="both"/>
      </w:pPr>
      <w:r>
        <w:t>в бюджеты бюджетной системы Российской Федерации и их перечисления, ведения</w:t>
      </w:r>
    </w:p>
    <w:p w:rsidR="000361E1" w:rsidRDefault="00B23AFA">
      <w:pPr>
        <w:pStyle w:val="ConsPlusNonformat0"/>
        <w:jc w:val="both"/>
      </w:pPr>
      <w:r>
        <w:t>бюджетного учета, включая составление и представление бюджетной отчетности,</w:t>
      </w:r>
    </w:p>
    <w:p w:rsidR="000361E1" w:rsidRDefault="00B23AFA">
      <w:pPr>
        <w:pStyle w:val="ConsPlusNonformat0"/>
        <w:jc w:val="both"/>
      </w:pPr>
      <w:r>
        <w:t>иной обязательной отчетност</w:t>
      </w:r>
      <w:r>
        <w:t xml:space="preserve">и, формируемой  на  основании данных  </w:t>
      </w:r>
      <w:proofErr w:type="gramStart"/>
      <w:r>
        <w:t>бюджетного</w:t>
      </w:r>
      <w:proofErr w:type="gramEnd"/>
    </w:p>
    <w:p w:rsidR="000361E1" w:rsidRDefault="00B23AFA">
      <w:pPr>
        <w:pStyle w:val="ConsPlusNonformat0"/>
        <w:jc w:val="both"/>
      </w:pPr>
      <w:r>
        <w:t xml:space="preserve">учета, по обеспечению представления   такой  отчетности  </w:t>
      </w:r>
      <w:proofErr w:type="gramStart"/>
      <w:r>
        <w:t>в</w:t>
      </w:r>
      <w:proofErr w:type="gramEnd"/>
      <w:r>
        <w:t xml:space="preserve">  соответствующие</w:t>
      </w:r>
    </w:p>
    <w:p w:rsidR="000361E1" w:rsidRDefault="00B23AFA">
      <w:pPr>
        <w:pStyle w:val="ConsPlusNonformat0"/>
        <w:jc w:val="both"/>
      </w:pPr>
      <w:r>
        <w:t>государственные (муниципальные) органы  (далее - централизуемые полномочия)</w:t>
      </w:r>
    </w:p>
    <w:p w:rsidR="000361E1" w:rsidRDefault="00B23AFA">
      <w:pPr>
        <w:pStyle w:val="ConsPlusNonformat0"/>
        <w:jc w:val="both"/>
      </w:pPr>
      <w:r>
        <w:t xml:space="preserve">в соответствии с </w:t>
      </w:r>
      <w:hyperlink r:id="rId143" w:tooltip="Постановление Кабинета Министров ЧР от 09.09.2020 N 517 (ред. от 28.05.2025) &quot;О передаче Министерству финансов Чувашской Республики отдельных полномочий исполнительных органов Чувашской Республики и подведомственных им казенных учреждений Чувашской Республики&quot;">
        <w:r>
          <w:rPr>
            <w:color w:val="0000FF"/>
          </w:rPr>
          <w:t>постановлением</w:t>
        </w:r>
      </w:hyperlink>
      <w:r>
        <w:t xml:space="preserve">  Кабинета  Министров  Чувашской  Республики</w:t>
      </w:r>
    </w:p>
    <w:p w:rsidR="000361E1" w:rsidRDefault="00B23AFA">
      <w:pPr>
        <w:pStyle w:val="ConsPlusNonformat0"/>
        <w:jc w:val="both"/>
      </w:pPr>
      <w:r>
        <w:t>от 9 сентября 2020 г.  N  517  "О  передаче Министерству финансов Чувашской</w:t>
      </w:r>
    </w:p>
    <w:p w:rsidR="000361E1" w:rsidRDefault="00B23AFA">
      <w:pPr>
        <w:pStyle w:val="ConsPlusNonformat0"/>
        <w:jc w:val="both"/>
      </w:pPr>
      <w:r>
        <w:t>Республики отдельных полномочий исполнительных о</w:t>
      </w:r>
      <w:r>
        <w:t>рганов Чувашской Республики</w:t>
      </w:r>
    </w:p>
    <w:p w:rsidR="000361E1" w:rsidRDefault="00B23AFA">
      <w:pPr>
        <w:pStyle w:val="ConsPlusNonformat0"/>
        <w:jc w:val="both"/>
      </w:pPr>
      <w:r>
        <w:t>и   подведомственных   им   казенных   учреждений   Чувашской   Республики"</w:t>
      </w:r>
    </w:p>
    <w:p w:rsidR="000361E1" w:rsidRDefault="00B23AFA">
      <w:pPr>
        <w:pStyle w:val="ConsPlusNonformat0"/>
        <w:jc w:val="both"/>
      </w:pPr>
      <w:r>
        <w:t>с использованием средств автоматизации.</w:t>
      </w:r>
    </w:p>
    <w:p w:rsidR="000361E1" w:rsidRDefault="00B23AFA">
      <w:pPr>
        <w:pStyle w:val="ConsPlusNonformat0"/>
        <w:jc w:val="both"/>
      </w:pPr>
      <w:r>
        <w:t xml:space="preserve">    1.2. Состав персональных данных, подлежащих обработке, включает:</w:t>
      </w:r>
    </w:p>
    <w:p w:rsidR="000361E1" w:rsidRDefault="00B23AFA">
      <w:pPr>
        <w:pStyle w:val="ConsPlusNonformat0"/>
        <w:jc w:val="both"/>
      </w:pPr>
      <w:r>
        <w:t xml:space="preserve">    </w:t>
      </w:r>
      <w:proofErr w:type="gramStart"/>
      <w:r>
        <w:t xml:space="preserve">фамилия,   имя,  отчество  (последнее  </w:t>
      </w:r>
      <w:r>
        <w:t>-  при  наличии)  (в  том  числе</w:t>
      </w:r>
      <w:proofErr w:type="gramEnd"/>
    </w:p>
    <w:p w:rsidR="000361E1" w:rsidRDefault="00B23AFA">
      <w:pPr>
        <w:pStyle w:val="ConsPlusNonformat0"/>
        <w:jc w:val="both"/>
      </w:pPr>
      <w:r>
        <w:t xml:space="preserve">предыдущие  фамилии,  имена  и  (или)  отчества  (последнее при наличии), </w:t>
      </w:r>
      <w:proofErr w:type="gramStart"/>
      <w:r>
        <w:t>в</w:t>
      </w:r>
      <w:proofErr w:type="gramEnd"/>
    </w:p>
    <w:p w:rsidR="000361E1" w:rsidRDefault="00B23AFA">
      <w:pPr>
        <w:pStyle w:val="ConsPlusNonformat0"/>
        <w:jc w:val="both"/>
      </w:pPr>
      <w:proofErr w:type="gramStart"/>
      <w:r>
        <w:t>случае</w:t>
      </w:r>
      <w:proofErr w:type="gramEnd"/>
      <w:r>
        <w:t xml:space="preserve"> их изменения;</w:t>
      </w:r>
    </w:p>
    <w:p w:rsidR="000361E1" w:rsidRDefault="00B23AFA">
      <w:pPr>
        <w:pStyle w:val="ConsPlusNonformat0"/>
        <w:jc w:val="both"/>
      </w:pPr>
      <w:r>
        <w:t xml:space="preserve">    число, месяц, год рождения;</w:t>
      </w:r>
    </w:p>
    <w:p w:rsidR="000361E1" w:rsidRDefault="00B23AFA">
      <w:pPr>
        <w:pStyle w:val="ConsPlusNonformat0"/>
        <w:jc w:val="both"/>
      </w:pPr>
      <w:r>
        <w:t xml:space="preserve">    место рождения;</w:t>
      </w:r>
    </w:p>
    <w:p w:rsidR="000361E1" w:rsidRDefault="00B23AFA">
      <w:pPr>
        <w:pStyle w:val="ConsPlusNonformat0"/>
        <w:jc w:val="both"/>
      </w:pPr>
      <w:r>
        <w:t xml:space="preserve">    пол;</w:t>
      </w:r>
    </w:p>
    <w:p w:rsidR="000361E1" w:rsidRDefault="00B23AFA">
      <w:pPr>
        <w:pStyle w:val="ConsPlusNonformat0"/>
        <w:jc w:val="both"/>
      </w:pPr>
      <w:r>
        <w:t xml:space="preserve">    </w:t>
      </w:r>
      <w:proofErr w:type="gramStart"/>
      <w:r>
        <w:t>информация  о  гражданстве  (в  том  числе предыдущие гражданства, иные</w:t>
      </w:r>
      <w:proofErr w:type="gramEnd"/>
    </w:p>
    <w:p w:rsidR="000361E1" w:rsidRDefault="00B23AFA">
      <w:pPr>
        <w:pStyle w:val="ConsPlusNonformat0"/>
        <w:jc w:val="both"/>
      </w:pPr>
      <w:r>
        <w:t>гражданства);</w:t>
      </w:r>
    </w:p>
    <w:p w:rsidR="000361E1" w:rsidRDefault="00B23AFA">
      <w:pPr>
        <w:pStyle w:val="ConsPlusNonformat0"/>
        <w:jc w:val="both"/>
      </w:pPr>
      <w:r>
        <w:t xml:space="preserve">    адрес места жительства (адрес регистрации, фактического проживания);</w:t>
      </w:r>
    </w:p>
    <w:p w:rsidR="000361E1" w:rsidRDefault="00B23AFA">
      <w:pPr>
        <w:pStyle w:val="ConsPlusNonformat0"/>
        <w:jc w:val="both"/>
      </w:pPr>
      <w:r>
        <w:t xml:space="preserve">    контактные телефоны (или иной вид связи);</w:t>
      </w:r>
    </w:p>
    <w:p w:rsidR="000361E1" w:rsidRDefault="00B23AFA">
      <w:pPr>
        <w:pStyle w:val="ConsPlusNonformat0"/>
        <w:jc w:val="both"/>
      </w:pPr>
      <w:r>
        <w:t xml:space="preserve">    вид,  серия,  номер  документа,  удостоверя</w:t>
      </w:r>
      <w:r>
        <w:t>ющего личность, наименование</w:t>
      </w:r>
    </w:p>
    <w:p w:rsidR="000361E1" w:rsidRDefault="00B23AFA">
      <w:pPr>
        <w:pStyle w:val="ConsPlusNonformat0"/>
        <w:jc w:val="both"/>
      </w:pPr>
      <w:r>
        <w:t>органа, выдавшего его (в том числе код подразделения), дата выдачи;</w:t>
      </w:r>
    </w:p>
    <w:p w:rsidR="000361E1" w:rsidRDefault="00B23AFA">
      <w:pPr>
        <w:pStyle w:val="ConsPlusNonformat0"/>
        <w:jc w:val="both"/>
      </w:pPr>
      <w:r>
        <w:t xml:space="preserve">    ИНН;</w:t>
      </w:r>
    </w:p>
    <w:p w:rsidR="000361E1" w:rsidRDefault="00B23AFA">
      <w:pPr>
        <w:pStyle w:val="ConsPlusNonformat0"/>
        <w:jc w:val="both"/>
      </w:pPr>
      <w:r>
        <w:t xml:space="preserve">    СНИЛС;</w:t>
      </w:r>
    </w:p>
    <w:p w:rsidR="000361E1" w:rsidRDefault="00B23AFA">
      <w:pPr>
        <w:pStyle w:val="ConsPlusNonformat0"/>
        <w:jc w:val="both"/>
      </w:pPr>
      <w:r>
        <w:t xml:space="preserve">    реквизиты документа об образовании;</w:t>
      </w:r>
    </w:p>
    <w:p w:rsidR="000361E1" w:rsidRDefault="00B23AFA">
      <w:pPr>
        <w:pStyle w:val="ConsPlusNonformat0"/>
        <w:jc w:val="both"/>
      </w:pPr>
      <w:r>
        <w:t xml:space="preserve">    сведения об образовании;</w:t>
      </w:r>
    </w:p>
    <w:p w:rsidR="000361E1" w:rsidRDefault="00B23AFA">
      <w:pPr>
        <w:pStyle w:val="ConsPlusNonformat0"/>
        <w:jc w:val="both"/>
      </w:pPr>
      <w:r>
        <w:t xml:space="preserve">    направление подготовки или специальность по документу об образован</w:t>
      </w:r>
      <w:r>
        <w:t>ии;</w:t>
      </w:r>
    </w:p>
    <w:p w:rsidR="000361E1" w:rsidRDefault="00B23AFA">
      <w:pPr>
        <w:pStyle w:val="ConsPlusNonformat0"/>
        <w:jc w:val="both"/>
      </w:pPr>
      <w:r>
        <w:t xml:space="preserve">    квалификация по документу об образовании;</w:t>
      </w:r>
    </w:p>
    <w:p w:rsidR="000361E1" w:rsidRDefault="00B23AFA">
      <w:pPr>
        <w:pStyle w:val="ConsPlusNonformat0"/>
        <w:jc w:val="both"/>
      </w:pPr>
      <w:r>
        <w:t xml:space="preserve">    сведения о послевузовском профессиональном образовании;</w:t>
      </w:r>
    </w:p>
    <w:p w:rsidR="000361E1" w:rsidRDefault="00B23AFA">
      <w:pPr>
        <w:pStyle w:val="ConsPlusNonformat0"/>
        <w:jc w:val="both"/>
      </w:pPr>
      <w:r>
        <w:t xml:space="preserve">    сведения о повышении квалификации;</w:t>
      </w:r>
    </w:p>
    <w:p w:rsidR="000361E1" w:rsidRDefault="00B23AFA">
      <w:pPr>
        <w:pStyle w:val="ConsPlusNonformat0"/>
        <w:jc w:val="both"/>
      </w:pPr>
      <w:r>
        <w:t xml:space="preserve">    сведения о профессиональной переподготовке;</w:t>
      </w:r>
    </w:p>
    <w:p w:rsidR="000361E1" w:rsidRDefault="00B23AFA">
      <w:pPr>
        <w:pStyle w:val="ConsPlusNonformat0"/>
        <w:jc w:val="both"/>
      </w:pPr>
      <w:r>
        <w:t xml:space="preserve">    должность;</w:t>
      </w:r>
    </w:p>
    <w:p w:rsidR="000361E1" w:rsidRDefault="00B23AFA">
      <w:pPr>
        <w:pStyle w:val="ConsPlusNonformat0"/>
        <w:jc w:val="both"/>
      </w:pPr>
      <w:r>
        <w:t xml:space="preserve">    сведения о трудовой деятельности;</w:t>
      </w:r>
    </w:p>
    <w:p w:rsidR="000361E1" w:rsidRDefault="00B23AFA">
      <w:pPr>
        <w:pStyle w:val="ConsPlusNonformat0"/>
        <w:jc w:val="both"/>
      </w:pPr>
      <w:r>
        <w:t xml:space="preserve">    се</w:t>
      </w:r>
      <w:r>
        <w:t>мейное положение;</w:t>
      </w:r>
    </w:p>
    <w:p w:rsidR="000361E1" w:rsidRDefault="00B23AFA">
      <w:pPr>
        <w:pStyle w:val="ConsPlusNonformat0"/>
        <w:jc w:val="both"/>
      </w:pPr>
      <w:r>
        <w:t xml:space="preserve">    </w:t>
      </w:r>
      <w:proofErr w:type="gramStart"/>
      <w:r>
        <w:t>сведения  о  составе  семьи  и  сведения о близких родственниках (в том</w:t>
      </w:r>
      <w:proofErr w:type="gramEnd"/>
    </w:p>
    <w:p w:rsidR="000361E1" w:rsidRDefault="00B23AFA">
      <w:pPr>
        <w:pStyle w:val="ConsPlusNonformat0"/>
        <w:jc w:val="both"/>
      </w:pPr>
      <w:r>
        <w:t xml:space="preserve">числе </w:t>
      </w:r>
      <w:proofErr w:type="gramStart"/>
      <w:r>
        <w:t>бывших</w:t>
      </w:r>
      <w:proofErr w:type="gramEnd"/>
      <w:r>
        <w:t>);</w:t>
      </w:r>
    </w:p>
    <w:p w:rsidR="000361E1" w:rsidRDefault="00B23AFA">
      <w:pPr>
        <w:pStyle w:val="ConsPlusNonformat0"/>
        <w:jc w:val="both"/>
      </w:pPr>
      <w:r>
        <w:t xml:space="preserve">    реквизиты  справки  о  рождении,  свидетельства  о  рождении,  паспорта</w:t>
      </w:r>
    </w:p>
    <w:p w:rsidR="000361E1" w:rsidRDefault="00B23AFA">
      <w:pPr>
        <w:pStyle w:val="ConsPlusNonformat0"/>
        <w:jc w:val="both"/>
      </w:pPr>
      <w:r>
        <w:t>ребенка  (серия,  номер,  когда  и  кем выдан), данные о месте фактичес</w:t>
      </w:r>
      <w:r>
        <w:t>кого</w:t>
      </w:r>
    </w:p>
    <w:p w:rsidR="000361E1" w:rsidRDefault="00B23AFA">
      <w:pPr>
        <w:pStyle w:val="ConsPlusNonformat0"/>
        <w:jc w:val="both"/>
      </w:pPr>
      <w:r>
        <w:t>проживания, реквизиты справки с места учеты, период обучения ребенка;</w:t>
      </w:r>
    </w:p>
    <w:p w:rsidR="000361E1" w:rsidRDefault="00B23AFA">
      <w:pPr>
        <w:pStyle w:val="ConsPlusNonformat0"/>
        <w:jc w:val="both"/>
      </w:pPr>
      <w:r>
        <w:lastRenderedPageBreak/>
        <w:t xml:space="preserve">    данные об отпусках;</w:t>
      </w:r>
    </w:p>
    <w:p w:rsidR="000361E1" w:rsidRDefault="00B23AFA">
      <w:pPr>
        <w:pStyle w:val="ConsPlusNonformat0"/>
        <w:jc w:val="both"/>
      </w:pPr>
      <w:r>
        <w:t xml:space="preserve">    данные о командировках;</w:t>
      </w:r>
    </w:p>
    <w:p w:rsidR="000361E1" w:rsidRDefault="00B23AFA">
      <w:pPr>
        <w:pStyle w:val="ConsPlusNonformat0"/>
        <w:jc w:val="both"/>
      </w:pPr>
      <w:r>
        <w:t xml:space="preserve">    сведения о доходах;</w:t>
      </w:r>
    </w:p>
    <w:p w:rsidR="000361E1" w:rsidRDefault="00B23AFA">
      <w:pPr>
        <w:pStyle w:val="ConsPlusNonformat0"/>
        <w:jc w:val="both"/>
      </w:pPr>
      <w:r>
        <w:t xml:space="preserve">    сведения о вычетах;</w:t>
      </w:r>
    </w:p>
    <w:p w:rsidR="000361E1" w:rsidRDefault="00B23AFA">
      <w:pPr>
        <w:pStyle w:val="ConsPlusNonformat0"/>
        <w:jc w:val="both"/>
      </w:pPr>
      <w:r>
        <w:t xml:space="preserve">    сведения о налогах;</w:t>
      </w:r>
    </w:p>
    <w:p w:rsidR="000361E1" w:rsidRDefault="00B23AFA">
      <w:pPr>
        <w:pStyle w:val="ConsPlusNonformat0"/>
        <w:jc w:val="both"/>
      </w:pPr>
      <w:r>
        <w:t xml:space="preserve">    сведения о страховых взносах;</w:t>
      </w:r>
    </w:p>
    <w:p w:rsidR="000361E1" w:rsidRDefault="00B23AFA">
      <w:pPr>
        <w:pStyle w:val="ConsPlusNonformat0"/>
        <w:jc w:val="both"/>
      </w:pPr>
      <w:r>
        <w:t xml:space="preserve">    сведения о взысканиях;</w:t>
      </w:r>
    </w:p>
    <w:p w:rsidR="000361E1" w:rsidRDefault="00B23AFA">
      <w:pPr>
        <w:pStyle w:val="ConsPlusNonformat0"/>
        <w:jc w:val="both"/>
      </w:pPr>
      <w:r>
        <w:t xml:space="preserve">    сведения об удержаниях из доходов;</w:t>
      </w:r>
    </w:p>
    <w:p w:rsidR="000361E1" w:rsidRDefault="00B23AFA">
      <w:pPr>
        <w:pStyle w:val="ConsPlusNonformat0"/>
        <w:jc w:val="both"/>
      </w:pPr>
      <w:r>
        <w:t xml:space="preserve">    информация  об  оформленных за период работы допусках </w:t>
      </w:r>
      <w:proofErr w:type="gramStart"/>
      <w:r>
        <w:t>к</w:t>
      </w:r>
      <w:proofErr w:type="gramEnd"/>
      <w:r>
        <w:t xml:space="preserve"> государственной</w:t>
      </w:r>
    </w:p>
    <w:p w:rsidR="000361E1" w:rsidRDefault="00B23AFA">
      <w:pPr>
        <w:pStyle w:val="ConsPlusNonformat0"/>
        <w:jc w:val="both"/>
      </w:pPr>
      <w:r>
        <w:t>тайне;</w:t>
      </w:r>
    </w:p>
    <w:p w:rsidR="000361E1" w:rsidRDefault="00B23AFA">
      <w:pPr>
        <w:pStyle w:val="ConsPlusNonformat0"/>
        <w:jc w:val="both"/>
      </w:pPr>
      <w:r>
        <w:t xml:space="preserve">    данные медицинского страхового полиса;</w:t>
      </w:r>
    </w:p>
    <w:p w:rsidR="000361E1" w:rsidRDefault="00B23AFA">
      <w:pPr>
        <w:pStyle w:val="ConsPlusNonformat0"/>
        <w:jc w:val="both"/>
      </w:pPr>
      <w:r>
        <w:t xml:space="preserve">    сведения,  указанные в свидетельстве о государственной регис</w:t>
      </w:r>
      <w:r>
        <w:t>трации акта</w:t>
      </w:r>
    </w:p>
    <w:p w:rsidR="000361E1" w:rsidRDefault="00B23AFA">
      <w:pPr>
        <w:pStyle w:val="ConsPlusNonformat0"/>
        <w:jc w:val="both"/>
      </w:pPr>
      <w:r>
        <w:t>гражданского состояния;</w:t>
      </w:r>
    </w:p>
    <w:p w:rsidR="000361E1" w:rsidRDefault="00B23AFA">
      <w:pPr>
        <w:pStyle w:val="ConsPlusNonformat0"/>
        <w:jc w:val="both"/>
      </w:pPr>
      <w:r>
        <w:t xml:space="preserve">    реквизиты, дата выдачи свидетельства о государственной регистрации акта</w:t>
      </w:r>
    </w:p>
    <w:p w:rsidR="000361E1" w:rsidRDefault="00B23AFA">
      <w:pPr>
        <w:pStyle w:val="ConsPlusNonformat0"/>
        <w:jc w:val="both"/>
      </w:pPr>
      <w:r>
        <w:t>гражданского состояния;</w:t>
      </w:r>
    </w:p>
    <w:p w:rsidR="000361E1" w:rsidRDefault="00B23AFA">
      <w:pPr>
        <w:pStyle w:val="ConsPlusNonformat0"/>
        <w:jc w:val="both"/>
      </w:pPr>
      <w:r>
        <w:t xml:space="preserve">    данные листка нетрудоспособности;</w:t>
      </w:r>
    </w:p>
    <w:p w:rsidR="000361E1" w:rsidRDefault="00B23AFA">
      <w:pPr>
        <w:pStyle w:val="ConsPlusNonformat0"/>
        <w:jc w:val="both"/>
      </w:pPr>
      <w:r>
        <w:t xml:space="preserve">    сведения об инвалидности;</w:t>
      </w:r>
    </w:p>
    <w:p w:rsidR="000361E1" w:rsidRDefault="00B23AFA">
      <w:pPr>
        <w:pStyle w:val="ConsPlusNonformat0"/>
        <w:jc w:val="both"/>
      </w:pPr>
      <w:r>
        <w:t xml:space="preserve">    информация,  содержащаяся  в  служебном  контрак</w:t>
      </w:r>
      <w:r>
        <w:t>те,  трудовом договоре,</w:t>
      </w:r>
    </w:p>
    <w:p w:rsidR="000361E1" w:rsidRDefault="00B23AFA">
      <w:pPr>
        <w:pStyle w:val="ConsPlusNonformat0"/>
        <w:jc w:val="both"/>
      </w:pPr>
      <w:r>
        <w:t xml:space="preserve">дополнительных </w:t>
      </w:r>
      <w:proofErr w:type="gramStart"/>
      <w:r>
        <w:t>соглашениях</w:t>
      </w:r>
      <w:proofErr w:type="gramEnd"/>
      <w:r>
        <w:t xml:space="preserve"> к служебному контракту, трудовому договору;</w:t>
      </w:r>
    </w:p>
    <w:p w:rsidR="000361E1" w:rsidRDefault="00B23AFA">
      <w:pPr>
        <w:pStyle w:val="ConsPlusNonformat0"/>
        <w:jc w:val="both"/>
      </w:pPr>
      <w:r>
        <w:t xml:space="preserve">    сведения   о  присвоении  классного  чина  </w:t>
      </w:r>
      <w:proofErr w:type="gramStart"/>
      <w:r>
        <w:t>государственной</w:t>
      </w:r>
      <w:proofErr w:type="gramEnd"/>
      <w:r>
        <w:t xml:space="preserve">  гражданской</w:t>
      </w:r>
    </w:p>
    <w:p w:rsidR="000361E1" w:rsidRDefault="00B23AFA">
      <w:pPr>
        <w:pStyle w:val="ConsPlusNonformat0"/>
        <w:jc w:val="both"/>
      </w:pPr>
      <w:r>
        <w:t>службы;</w:t>
      </w:r>
    </w:p>
    <w:p w:rsidR="000361E1" w:rsidRDefault="00B23AFA">
      <w:pPr>
        <w:pStyle w:val="ConsPlusNonformat0"/>
        <w:jc w:val="both"/>
      </w:pPr>
      <w:r>
        <w:t xml:space="preserve">    банковские реквизиты;</w:t>
      </w:r>
    </w:p>
    <w:p w:rsidR="000361E1" w:rsidRDefault="00B23AFA">
      <w:pPr>
        <w:pStyle w:val="ConsPlusNonformat0"/>
        <w:jc w:val="both"/>
      </w:pPr>
      <w:r>
        <w:t xml:space="preserve">    сведения о государственных наградах, иных награ</w:t>
      </w:r>
      <w:r>
        <w:t>дах и знаках отличия;</w:t>
      </w:r>
    </w:p>
    <w:p w:rsidR="000361E1" w:rsidRDefault="00B23AFA">
      <w:pPr>
        <w:pStyle w:val="ConsPlusNonformat0"/>
        <w:jc w:val="both"/>
      </w:pPr>
      <w:r>
        <w:t xml:space="preserve">    стаж работы (общий, страховой, государственной гражданской службы);</w:t>
      </w:r>
    </w:p>
    <w:p w:rsidR="000361E1" w:rsidRDefault="00B23AFA">
      <w:pPr>
        <w:pStyle w:val="ConsPlusNonformat0"/>
        <w:jc w:val="both"/>
      </w:pPr>
      <w:r>
        <w:t xml:space="preserve">    иные   сведения,  строго  необходимые  в  целях  выполнения  требований</w:t>
      </w:r>
    </w:p>
    <w:p w:rsidR="000361E1" w:rsidRDefault="00B23AFA">
      <w:pPr>
        <w:pStyle w:val="ConsPlusNonformat0"/>
        <w:jc w:val="both"/>
      </w:pPr>
      <w:r>
        <w:t>законодательства о государственной гражданской службе Российской Федерации,</w:t>
      </w:r>
    </w:p>
    <w:p w:rsidR="000361E1" w:rsidRDefault="00B23AFA">
      <w:pPr>
        <w:pStyle w:val="ConsPlusNonformat0"/>
        <w:jc w:val="both"/>
      </w:pPr>
      <w:r>
        <w:t xml:space="preserve">трудового  и  налогового законодательства Российской Федерации, а также </w:t>
      </w:r>
      <w:proofErr w:type="gramStart"/>
      <w:r>
        <w:t>для</w:t>
      </w:r>
      <w:proofErr w:type="gramEnd"/>
    </w:p>
    <w:p w:rsidR="000361E1" w:rsidRDefault="00B23AFA">
      <w:pPr>
        <w:pStyle w:val="ConsPlusNonformat0"/>
        <w:jc w:val="both"/>
      </w:pPr>
      <w:r>
        <w:t>осуществления функций, полномочий и обязанностей Доверителя.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                  2. Обязанности сторон Договора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2.1. Доверитель обязан:</w:t>
      </w:r>
    </w:p>
    <w:p w:rsidR="000361E1" w:rsidRDefault="00B23AFA">
      <w:pPr>
        <w:pStyle w:val="ConsPlusNonformat0"/>
        <w:jc w:val="both"/>
      </w:pPr>
      <w:r>
        <w:t xml:space="preserve">    2.1.1.  Получать  согласие  субъекта  персональных  данных  на передачу</w:t>
      </w:r>
    </w:p>
    <w:p w:rsidR="000361E1" w:rsidRDefault="00B23AFA">
      <w:pPr>
        <w:pStyle w:val="ConsPlusNonformat0"/>
        <w:jc w:val="both"/>
      </w:pPr>
      <w:r>
        <w:t>персональных   данных,   на   поручение   обработки   персональных   данных</w:t>
      </w:r>
    </w:p>
    <w:p w:rsidR="000361E1" w:rsidRDefault="00B23AFA">
      <w:pPr>
        <w:pStyle w:val="ConsPlusNonformat0"/>
        <w:jc w:val="both"/>
      </w:pPr>
      <w:r>
        <w:t>Поверенному.</w:t>
      </w:r>
    </w:p>
    <w:p w:rsidR="000361E1" w:rsidRDefault="00B23AFA">
      <w:pPr>
        <w:pStyle w:val="ConsPlusNonformat0"/>
        <w:jc w:val="both"/>
      </w:pPr>
      <w:r>
        <w:t xml:space="preserve">    2.1.2.   Осуществлять  своевременную  обработку  обращений  и  запросов</w:t>
      </w:r>
    </w:p>
    <w:p w:rsidR="000361E1" w:rsidRDefault="00B23AFA">
      <w:pPr>
        <w:pStyle w:val="ConsPlusNonformat0"/>
        <w:jc w:val="both"/>
      </w:pPr>
      <w:r>
        <w:t>субъектов  перс</w:t>
      </w:r>
      <w:r>
        <w:t>ональных  данных или их представителей по вопросам обработки</w:t>
      </w:r>
    </w:p>
    <w:p w:rsidR="000361E1" w:rsidRDefault="00B23AFA">
      <w:pPr>
        <w:pStyle w:val="ConsPlusNonformat0"/>
        <w:jc w:val="both"/>
      </w:pPr>
      <w:r>
        <w:t>персональных данных.</w:t>
      </w:r>
    </w:p>
    <w:p w:rsidR="000361E1" w:rsidRDefault="00B23AFA">
      <w:pPr>
        <w:pStyle w:val="ConsPlusNonformat0"/>
        <w:jc w:val="both"/>
      </w:pPr>
      <w:r>
        <w:t xml:space="preserve">    2.1.3.  Обеспечить  при  обработке  персональных  данных  их  точность,</w:t>
      </w:r>
    </w:p>
    <w:p w:rsidR="000361E1" w:rsidRDefault="00B23AFA">
      <w:pPr>
        <w:pStyle w:val="ConsPlusNonformat0"/>
        <w:jc w:val="both"/>
      </w:pPr>
      <w:r>
        <w:t>достаточность,  а в необходимых случаях и актуальность по отношению к целям</w:t>
      </w:r>
    </w:p>
    <w:p w:rsidR="000361E1" w:rsidRDefault="00B23AFA">
      <w:pPr>
        <w:pStyle w:val="ConsPlusNonformat0"/>
        <w:jc w:val="both"/>
      </w:pPr>
      <w:r>
        <w:t>обработки персональных</w:t>
      </w:r>
      <w:r>
        <w:t xml:space="preserve"> данных.</w:t>
      </w:r>
    </w:p>
    <w:p w:rsidR="000361E1" w:rsidRDefault="00B23AFA">
      <w:pPr>
        <w:pStyle w:val="ConsPlusNonformat0"/>
        <w:jc w:val="both"/>
      </w:pPr>
      <w:r>
        <w:t xml:space="preserve">    2.1.4.   Передать  Поверенному  персональные  данные,  необходимые  </w:t>
      </w:r>
      <w:proofErr w:type="gramStart"/>
      <w:r>
        <w:t>для</w:t>
      </w:r>
      <w:proofErr w:type="gramEnd"/>
    </w:p>
    <w:p w:rsidR="000361E1" w:rsidRDefault="00B23AFA">
      <w:pPr>
        <w:pStyle w:val="ConsPlusNonformat0"/>
        <w:jc w:val="both"/>
      </w:pPr>
      <w:r>
        <w:t>исполнения Поручения.</w:t>
      </w:r>
    </w:p>
    <w:p w:rsidR="000361E1" w:rsidRDefault="00B23AFA">
      <w:pPr>
        <w:pStyle w:val="ConsPlusNonformat0"/>
        <w:jc w:val="both"/>
      </w:pPr>
      <w:r>
        <w:t xml:space="preserve">    2.2. Поверенный обязан:</w:t>
      </w:r>
    </w:p>
    <w:p w:rsidR="000361E1" w:rsidRDefault="00B23AFA">
      <w:pPr>
        <w:pStyle w:val="ConsPlusNonformat0"/>
        <w:jc w:val="both"/>
      </w:pPr>
      <w:r>
        <w:t xml:space="preserve">    2.2.1.  Соблюдать  принципы  и  правила  обработки персональных данных,</w:t>
      </w:r>
    </w:p>
    <w:p w:rsidR="000361E1" w:rsidRDefault="00B23AFA">
      <w:pPr>
        <w:pStyle w:val="ConsPlusNonformat0"/>
        <w:jc w:val="both"/>
      </w:pPr>
      <w:r>
        <w:t xml:space="preserve">предусмотренные   Федеральным  </w:t>
      </w:r>
      <w:hyperlink r:id="rId144" w:tooltip="Постановление Кабинета Министров ЧР от 09.09.2020 N 517 (ред. от 28.05.2025) &quot;О передаче Министерству финансов Чувашской Республики отдельных полномочий исполнительных органов Чувашской Республики и подведомственных им казенных учреждений Чувашской Республики&quot;">
        <w:r>
          <w:rPr>
            <w:color w:val="0000FF"/>
          </w:rPr>
          <w:t>законом</w:t>
        </w:r>
      </w:hyperlink>
      <w:r>
        <w:t xml:space="preserve">  от  27  июля  2006  г.  N 152-ФЗ "О</w:t>
      </w:r>
    </w:p>
    <w:p w:rsidR="000361E1" w:rsidRDefault="00B23AFA">
      <w:pPr>
        <w:pStyle w:val="ConsPlusNonformat0"/>
        <w:jc w:val="both"/>
      </w:pPr>
      <w:r>
        <w:t>персональных данных".</w:t>
      </w:r>
    </w:p>
    <w:p w:rsidR="000361E1" w:rsidRDefault="00B23AFA">
      <w:pPr>
        <w:pStyle w:val="ConsPlusNonformat0"/>
        <w:jc w:val="both"/>
      </w:pPr>
      <w:r>
        <w:t xml:space="preserve">    2.2.2.  Осуществлять  обработку  персональных  данных  в соответствии </w:t>
      </w:r>
      <w:proofErr w:type="gramStart"/>
      <w:r>
        <w:t>с</w:t>
      </w:r>
      <w:proofErr w:type="gramEnd"/>
    </w:p>
    <w:p w:rsidR="000361E1" w:rsidRDefault="00B23AFA">
      <w:pPr>
        <w:pStyle w:val="ConsPlusNonformat0"/>
        <w:jc w:val="both"/>
      </w:pPr>
      <w:r>
        <w:t>целями, определе</w:t>
      </w:r>
      <w:r>
        <w:t>нными Сторонами в настоящем Договоре.</w:t>
      </w:r>
    </w:p>
    <w:p w:rsidR="000361E1" w:rsidRDefault="00B23AFA">
      <w:pPr>
        <w:pStyle w:val="ConsPlusNonformat0"/>
        <w:jc w:val="both"/>
      </w:pPr>
      <w:r>
        <w:t xml:space="preserve">    2.2.3.  Осуществлять обработку персональных данных в форме, позволяющей</w:t>
      </w:r>
    </w:p>
    <w:p w:rsidR="000361E1" w:rsidRDefault="00B23AFA">
      <w:pPr>
        <w:pStyle w:val="ConsPlusNonformat0"/>
        <w:jc w:val="both"/>
      </w:pPr>
      <w:r>
        <w:t>определить  субъекта персональных данных, не дольше, чем этого требуют цели</w:t>
      </w:r>
    </w:p>
    <w:p w:rsidR="000361E1" w:rsidRDefault="00B23AFA">
      <w:pPr>
        <w:pStyle w:val="ConsPlusNonformat0"/>
        <w:jc w:val="both"/>
      </w:pPr>
      <w:r>
        <w:t>обработки персональных данных.</w:t>
      </w:r>
    </w:p>
    <w:p w:rsidR="000361E1" w:rsidRDefault="00B23AFA">
      <w:pPr>
        <w:pStyle w:val="ConsPlusNonformat0"/>
        <w:jc w:val="both"/>
      </w:pPr>
      <w:r>
        <w:t xml:space="preserve">    2.2.4. Соблюдать  конфиденциаль</w:t>
      </w:r>
      <w:r>
        <w:t>ность  персональных  данных,   принимать</w:t>
      </w:r>
    </w:p>
    <w:p w:rsidR="000361E1" w:rsidRDefault="00B23AFA">
      <w:pPr>
        <w:pStyle w:val="ConsPlusNonformat0"/>
        <w:jc w:val="both"/>
      </w:pPr>
      <w:r>
        <w:t>необходимые  меры,  направленные  на  обеспечение  выполнения обязанностей,</w:t>
      </w:r>
    </w:p>
    <w:p w:rsidR="000361E1" w:rsidRDefault="00B23AFA">
      <w:pPr>
        <w:pStyle w:val="ConsPlusNonformat0"/>
        <w:jc w:val="both"/>
      </w:pPr>
      <w:r>
        <w:t xml:space="preserve">предусмотренных  Федеральным  </w:t>
      </w:r>
      <w:hyperlink r:id="rId145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 от  27  июля  2006  г.  N  152-ФЗ "О</w:t>
      </w:r>
    </w:p>
    <w:p w:rsidR="000361E1" w:rsidRDefault="00B23AFA">
      <w:pPr>
        <w:pStyle w:val="ConsPlusNonformat0"/>
        <w:jc w:val="both"/>
      </w:pPr>
      <w:r>
        <w:t>персональных   данных",  а   также  соблюдать  требования,  предусмотренные</w:t>
      </w:r>
    </w:p>
    <w:p w:rsidR="000361E1" w:rsidRDefault="00B23AFA">
      <w:pPr>
        <w:pStyle w:val="ConsPlusNonformat0"/>
        <w:jc w:val="both"/>
      </w:pPr>
      <w:hyperlink r:id="rId146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частью 5 статьи 18</w:t>
        </w:r>
      </w:hyperlink>
      <w:r>
        <w:t xml:space="preserve"> и </w:t>
      </w:r>
      <w:hyperlink r:id="rId147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статьей 18.1</w:t>
        </w:r>
      </w:hyperlink>
      <w:r>
        <w:t xml:space="preserve">  Федерального  закона  от 27 июля 2006 г.</w:t>
      </w:r>
    </w:p>
    <w:p w:rsidR="000361E1" w:rsidRDefault="00B23AFA">
      <w:pPr>
        <w:pStyle w:val="ConsPlusNonformat0"/>
        <w:jc w:val="both"/>
      </w:pPr>
      <w:r>
        <w:lastRenderedPageBreak/>
        <w:t>N 152-ФЗ "О персональны</w:t>
      </w:r>
      <w:r>
        <w:t>х данных".</w:t>
      </w:r>
    </w:p>
    <w:p w:rsidR="000361E1" w:rsidRDefault="00B23AFA">
      <w:pPr>
        <w:pStyle w:val="ConsPlusNonformat0"/>
        <w:jc w:val="both"/>
      </w:pPr>
      <w:r>
        <w:t xml:space="preserve">    2.2.5. В случае выявления неправомерной обработки персональных  данных,</w:t>
      </w:r>
    </w:p>
    <w:p w:rsidR="000361E1" w:rsidRDefault="00B23AFA">
      <w:pPr>
        <w:pStyle w:val="ConsPlusNonformat0"/>
        <w:jc w:val="both"/>
      </w:pPr>
      <w:r>
        <w:t xml:space="preserve">в срок, не превышающий  трех  рабочих  дней  </w:t>
      </w:r>
      <w:proofErr w:type="gramStart"/>
      <w:r>
        <w:t>с даты</w:t>
      </w:r>
      <w:proofErr w:type="gramEnd"/>
      <w:r>
        <w:t xml:space="preserve"> этого выявления, обязан</w:t>
      </w:r>
    </w:p>
    <w:p w:rsidR="000361E1" w:rsidRDefault="00B23AFA">
      <w:pPr>
        <w:pStyle w:val="ConsPlusNonformat0"/>
        <w:jc w:val="both"/>
      </w:pPr>
      <w:r>
        <w:t>прекратить  неправомерную  обработку  персональных  данных.  В случае, если</w:t>
      </w:r>
    </w:p>
    <w:p w:rsidR="000361E1" w:rsidRDefault="00B23AFA">
      <w:pPr>
        <w:pStyle w:val="ConsPlusNonformat0"/>
        <w:jc w:val="both"/>
      </w:pPr>
      <w:r>
        <w:t>обеспечить правомерность обработки персональных данных невозможно,  в срок,</w:t>
      </w:r>
    </w:p>
    <w:p w:rsidR="000361E1" w:rsidRDefault="00B23AFA">
      <w:pPr>
        <w:pStyle w:val="ConsPlusNonformat0"/>
        <w:jc w:val="both"/>
      </w:pPr>
      <w:r>
        <w:t xml:space="preserve">не </w:t>
      </w:r>
      <w:proofErr w:type="gramStart"/>
      <w:r>
        <w:t>превышающий</w:t>
      </w:r>
      <w:proofErr w:type="gramEnd"/>
      <w:r>
        <w:t xml:space="preserve"> десяти рабочих дней с даты выявления неправомерной обработки</w:t>
      </w:r>
    </w:p>
    <w:p w:rsidR="000361E1" w:rsidRDefault="00B23AFA">
      <w:pPr>
        <w:pStyle w:val="ConsPlusNonformat0"/>
        <w:jc w:val="both"/>
      </w:pPr>
      <w:r>
        <w:t>персональных данных, уничтожить такие персональные данные или обеспечить их</w:t>
      </w:r>
    </w:p>
    <w:p w:rsidR="000361E1" w:rsidRDefault="00B23AFA">
      <w:pPr>
        <w:pStyle w:val="ConsPlusNonformat0"/>
        <w:jc w:val="both"/>
      </w:pPr>
      <w:r>
        <w:t>уничтожение.  Об  устранении</w:t>
      </w:r>
      <w:r>
        <w:t xml:space="preserve">  допущенных  нарушений   или   об  уничтожении</w:t>
      </w:r>
    </w:p>
    <w:p w:rsidR="000361E1" w:rsidRDefault="00B23AFA">
      <w:pPr>
        <w:pStyle w:val="ConsPlusNonformat0"/>
        <w:jc w:val="both"/>
      </w:pPr>
      <w:r>
        <w:t>персональных  данных  уведомить  субъекта  персональных   данных  или   его</w:t>
      </w:r>
    </w:p>
    <w:p w:rsidR="000361E1" w:rsidRDefault="00B23AFA">
      <w:pPr>
        <w:pStyle w:val="ConsPlusNonformat0"/>
        <w:jc w:val="both"/>
      </w:pPr>
      <w:r>
        <w:t>представителя, а в случае, если обращение субъекта персональных данных  или</w:t>
      </w:r>
    </w:p>
    <w:p w:rsidR="000361E1" w:rsidRDefault="00B23AFA">
      <w:pPr>
        <w:pStyle w:val="ConsPlusNonformat0"/>
        <w:jc w:val="both"/>
      </w:pPr>
      <w:r>
        <w:t>его  представителя  либо  запрос  уполномоченного  органа  по  защите  прав</w:t>
      </w:r>
    </w:p>
    <w:p w:rsidR="000361E1" w:rsidRDefault="00B23AFA">
      <w:pPr>
        <w:pStyle w:val="ConsPlusNonformat0"/>
        <w:jc w:val="both"/>
      </w:pPr>
      <w:r>
        <w:t xml:space="preserve">субъектов  персональных  данных  были  направлены уполномоченным органом </w:t>
      </w:r>
      <w:proofErr w:type="gramStart"/>
      <w:r>
        <w:t>по</w:t>
      </w:r>
      <w:proofErr w:type="gramEnd"/>
    </w:p>
    <w:p w:rsidR="000361E1" w:rsidRDefault="00B23AFA">
      <w:pPr>
        <w:pStyle w:val="ConsPlusNonformat0"/>
        <w:jc w:val="both"/>
      </w:pPr>
      <w:r>
        <w:t>защите прав субъектов персональных данных, также указанный орган.</w:t>
      </w:r>
    </w:p>
    <w:p w:rsidR="000361E1" w:rsidRDefault="00B23AFA">
      <w:pPr>
        <w:pStyle w:val="ConsPlusNonformat0"/>
        <w:jc w:val="both"/>
      </w:pPr>
      <w:r>
        <w:t xml:space="preserve">    2.2.5.1. В  случае  установления  </w:t>
      </w:r>
      <w:r>
        <w:t xml:space="preserve">факта  </w:t>
      </w:r>
      <w:proofErr w:type="gramStart"/>
      <w:r>
        <w:t>неправомерной</w:t>
      </w:r>
      <w:proofErr w:type="gramEnd"/>
      <w:r>
        <w:t xml:space="preserve">  или   случайной</w:t>
      </w:r>
    </w:p>
    <w:p w:rsidR="000361E1" w:rsidRDefault="00B23AFA">
      <w:pPr>
        <w:pStyle w:val="ConsPlusNonformat0"/>
        <w:jc w:val="both"/>
      </w:pPr>
      <w:r>
        <w:t>передачи  (предоставления,  распространения,  доступа) персональных данных,</w:t>
      </w:r>
    </w:p>
    <w:p w:rsidR="000361E1" w:rsidRDefault="00B23AFA">
      <w:pPr>
        <w:pStyle w:val="ConsPlusNonformat0"/>
        <w:jc w:val="both"/>
      </w:pPr>
      <w:proofErr w:type="gramStart"/>
      <w:r>
        <w:t>повлекшей</w:t>
      </w:r>
      <w:proofErr w:type="gramEnd"/>
      <w:r>
        <w:t xml:space="preserve"> нарушение прав субъектов персональных данных, с момента выявления</w:t>
      </w:r>
    </w:p>
    <w:p w:rsidR="000361E1" w:rsidRDefault="00B23AFA">
      <w:pPr>
        <w:pStyle w:val="ConsPlusNonformat0"/>
        <w:jc w:val="both"/>
      </w:pPr>
      <w:r>
        <w:t>такого  инцидента  Поверенным,  уполномоченным  органом   по   защ</w:t>
      </w:r>
      <w:r>
        <w:t>ите  прав</w:t>
      </w:r>
    </w:p>
    <w:p w:rsidR="000361E1" w:rsidRDefault="00B23AFA">
      <w:pPr>
        <w:pStyle w:val="ConsPlusNonformat0"/>
        <w:jc w:val="both"/>
      </w:pPr>
      <w:r>
        <w:t>субъектов  персональных  данных  или  иным заинтересованным лицом уведомить</w:t>
      </w:r>
    </w:p>
    <w:p w:rsidR="000361E1" w:rsidRDefault="00B23AFA">
      <w:pPr>
        <w:pStyle w:val="ConsPlusNonformat0"/>
        <w:jc w:val="both"/>
      </w:pPr>
      <w:r>
        <w:t>Доверителя:</w:t>
      </w:r>
    </w:p>
    <w:p w:rsidR="000361E1" w:rsidRDefault="00B23AFA">
      <w:pPr>
        <w:pStyle w:val="ConsPlusNonformat0"/>
        <w:jc w:val="both"/>
      </w:pPr>
      <w:r>
        <w:t xml:space="preserve">- в течение двенадцати часов  о  произошедшем  инциденте,  </w:t>
      </w:r>
      <w:proofErr w:type="gramStart"/>
      <w:r>
        <w:t>о</w:t>
      </w:r>
      <w:proofErr w:type="gramEnd"/>
      <w:r>
        <w:t xml:space="preserve"> предполагаемых</w:t>
      </w:r>
    </w:p>
    <w:p w:rsidR="000361E1" w:rsidRDefault="00B23AFA">
      <w:pPr>
        <w:pStyle w:val="ConsPlusNonformat0"/>
        <w:jc w:val="both"/>
      </w:pPr>
      <w:proofErr w:type="gramStart"/>
      <w:r>
        <w:t>причинах</w:t>
      </w:r>
      <w:proofErr w:type="gramEnd"/>
      <w:r>
        <w:t>,  повлекших  нарушение  прав  субъектов  персональных  данных,   и</w:t>
      </w:r>
    </w:p>
    <w:p w:rsidR="000361E1" w:rsidRDefault="00B23AFA">
      <w:pPr>
        <w:pStyle w:val="ConsPlusNonformat0"/>
        <w:jc w:val="both"/>
      </w:pPr>
      <w:r>
        <w:t>предпо</w:t>
      </w:r>
      <w:r>
        <w:t xml:space="preserve">лагаемом </w:t>
      </w:r>
      <w:proofErr w:type="gramStart"/>
      <w:r>
        <w:t>вреде</w:t>
      </w:r>
      <w:proofErr w:type="gramEnd"/>
      <w:r>
        <w:t>,  нанесенном  правам субъектов персональных  данных, о</w:t>
      </w:r>
    </w:p>
    <w:p w:rsidR="000361E1" w:rsidRDefault="00B23AFA">
      <w:pPr>
        <w:pStyle w:val="ConsPlusNonformat0"/>
        <w:jc w:val="both"/>
      </w:pPr>
      <w:r>
        <w:t xml:space="preserve">принятых </w:t>
      </w:r>
      <w:proofErr w:type="gramStart"/>
      <w:r>
        <w:t>мерах</w:t>
      </w:r>
      <w:proofErr w:type="gramEnd"/>
      <w:r>
        <w:t xml:space="preserve">  по  устранению  последствий  соответствующего  инцидента, а</w:t>
      </w:r>
    </w:p>
    <w:p w:rsidR="000361E1" w:rsidRDefault="00B23AFA">
      <w:pPr>
        <w:pStyle w:val="ConsPlusNonformat0"/>
        <w:jc w:val="both"/>
      </w:pPr>
      <w:r>
        <w:t xml:space="preserve">также   предоставить   сведения  о  лице,  уполномоченном   Поверенным   </w:t>
      </w:r>
      <w:proofErr w:type="gramStart"/>
      <w:r>
        <w:t>на</w:t>
      </w:r>
      <w:proofErr w:type="gramEnd"/>
    </w:p>
    <w:p w:rsidR="000361E1" w:rsidRDefault="00B23AFA">
      <w:pPr>
        <w:pStyle w:val="ConsPlusNonformat0"/>
        <w:jc w:val="both"/>
      </w:pPr>
      <w:r>
        <w:t>взаимодействие    с   Доверителем,</w:t>
      </w:r>
      <w:r>
        <w:t xml:space="preserve">  по  вопросам,  связанным  </w:t>
      </w:r>
      <w:proofErr w:type="gramStart"/>
      <w:r>
        <w:t>с</w:t>
      </w:r>
      <w:proofErr w:type="gramEnd"/>
      <w:r>
        <w:t xml:space="preserve">  выявленным</w:t>
      </w:r>
    </w:p>
    <w:p w:rsidR="000361E1" w:rsidRDefault="00B23AFA">
      <w:pPr>
        <w:pStyle w:val="ConsPlusNonformat0"/>
        <w:jc w:val="both"/>
      </w:pPr>
      <w:r>
        <w:t>инцидентом;</w:t>
      </w:r>
    </w:p>
    <w:p w:rsidR="000361E1" w:rsidRDefault="00B23AFA">
      <w:pPr>
        <w:pStyle w:val="ConsPlusNonformat0"/>
        <w:jc w:val="both"/>
      </w:pPr>
      <w:r>
        <w:t>- в  течение  тридцати  шести часов о результатах внутреннего расследования</w:t>
      </w:r>
    </w:p>
    <w:p w:rsidR="000361E1" w:rsidRDefault="00B23AFA">
      <w:pPr>
        <w:pStyle w:val="ConsPlusNonformat0"/>
        <w:jc w:val="both"/>
      </w:pPr>
      <w:r>
        <w:t>выявленного  инцидента,  а  также  предоставить  сведения о лицах, действия</w:t>
      </w:r>
    </w:p>
    <w:p w:rsidR="000361E1" w:rsidRDefault="00B23AFA">
      <w:pPr>
        <w:pStyle w:val="ConsPlusNonformat0"/>
        <w:jc w:val="both"/>
      </w:pPr>
      <w:proofErr w:type="gramStart"/>
      <w:r>
        <w:t>которых</w:t>
      </w:r>
      <w:proofErr w:type="gramEnd"/>
      <w:r>
        <w:t xml:space="preserve"> стали причиной выявленного инцидента (при </w:t>
      </w:r>
      <w:r>
        <w:t>наличии).</w:t>
      </w:r>
    </w:p>
    <w:p w:rsidR="000361E1" w:rsidRDefault="00B23AFA">
      <w:pPr>
        <w:pStyle w:val="ConsPlusNonformat0"/>
        <w:jc w:val="both"/>
      </w:pPr>
      <w:r>
        <w:t xml:space="preserve">    2.2.5.2. В  случае  достижения   цели   обработки  персональных  данных</w:t>
      </w:r>
    </w:p>
    <w:p w:rsidR="000361E1" w:rsidRDefault="00B23AFA">
      <w:pPr>
        <w:pStyle w:val="ConsPlusNonformat0"/>
        <w:jc w:val="both"/>
      </w:pPr>
      <w:r>
        <w:t xml:space="preserve">прекратить обработку персональных данных и уничтожить персональные данные </w:t>
      </w:r>
      <w:proofErr w:type="gramStart"/>
      <w:r>
        <w:t>в</w:t>
      </w:r>
      <w:proofErr w:type="gramEnd"/>
    </w:p>
    <w:p w:rsidR="000361E1" w:rsidRDefault="00B23AFA">
      <w:pPr>
        <w:pStyle w:val="ConsPlusNonformat0"/>
        <w:jc w:val="both"/>
      </w:pPr>
      <w:r>
        <w:t xml:space="preserve">срок,  не  превышающий  тридцати  дней  </w:t>
      </w:r>
      <w:proofErr w:type="gramStart"/>
      <w:r>
        <w:t>с  даты  достижения</w:t>
      </w:r>
      <w:proofErr w:type="gramEnd"/>
      <w:r>
        <w:t xml:space="preserve">  цели обработки</w:t>
      </w:r>
    </w:p>
    <w:p w:rsidR="000361E1" w:rsidRDefault="00B23AFA">
      <w:pPr>
        <w:pStyle w:val="ConsPlusNonformat0"/>
        <w:jc w:val="both"/>
      </w:pPr>
      <w:r>
        <w:t>персональных  данн</w:t>
      </w:r>
      <w:r>
        <w:t>ых,  если   иное  не  предусмотрено  договором,  стороной</w:t>
      </w:r>
    </w:p>
    <w:p w:rsidR="000361E1" w:rsidRDefault="00B23AFA">
      <w:pPr>
        <w:pStyle w:val="ConsPlusNonformat0"/>
        <w:jc w:val="both"/>
      </w:pPr>
      <w:r>
        <w:t xml:space="preserve">которого, выгодоприобретателем или </w:t>
      </w:r>
      <w:proofErr w:type="gramStart"/>
      <w:r>
        <w:t>поручителем</w:t>
      </w:r>
      <w:proofErr w:type="gramEnd"/>
      <w:r>
        <w:t xml:space="preserve"> по которому является субъект</w:t>
      </w:r>
    </w:p>
    <w:p w:rsidR="000361E1" w:rsidRDefault="00B23AFA">
      <w:pPr>
        <w:pStyle w:val="ConsPlusNonformat0"/>
        <w:jc w:val="both"/>
      </w:pPr>
      <w:r>
        <w:t>персональных   данных,  иным  соглашением  между  Доверителем  и  субъектом</w:t>
      </w:r>
    </w:p>
    <w:p w:rsidR="000361E1" w:rsidRDefault="00B23AFA">
      <w:pPr>
        <w:pStyle w:val="ConsPlusNonformat0"/>
        <w:jc w:val="both"/>
      </w:pPr>
      <w:r>
        <w:t>персональных данных либо если Доверитель  не  вправе осуществлять обработку</w:t>
      </w:r>
    </w:p>
    <w:p w:rsidR="000361E1" w:rsidRDefault="00B23AFA">
      <w:pPr>
        <w:pStyle w:val="ConsPlusNonformat0"/>
        <w:jc w:val="both"/>
      </w:pPr>
      <w:r>
        <w:t xml:space="preserve">персональных   данных   без  согласия  субъекта  персональных   данных   </w:t>
      </w:r>
      <w:proofErr w:type="gramStart"/>
      <w:r>
        <w:t>на</w:t>
      </w:r>
      <w:proofErr w:type="gramEnd"/>
    </w:p>
    <w:p w:rsidR="000361E1" w:rsidRDefault="00B23AFA">
      <w:pPr>
        <w:pStyle w:val="ConsPlusNonformat0"/>
        <w:jc w:val="both"/>
      </w:pPr>
      <w:proofErr w:type="gramStart"/>
      <w:r>
        <w:t>основаниях</w:t>
      </w:r>
      <w:proofErr w:type="gramEnd"/>
      <w:r>
        <w:t xml:space="preserve">, предусмотренных Федеральным </w:t>
      </w:r>
      <w:hyperlink r:id="rId148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27 июля 2006 г. N 152-ФЗ</w:t>
      </w:r>
    </w:p>
    <w:p w:rsidR="000361E1" w:rsidRDefault="00B23AFA">
      <w:pPr>
        <w:pStyle w:val="ConsPlusNonformat0"/>
        <w:jc w:val="both"/>
      </w:pPr>
      <w:r>
        <w:t>"О персональных данных" или другими федеральными законами, и в течение пяти</w:t>
      </w:r>
    </w:p>
    <w:p w:rsidR="000361E1" w:rsidRDefault="00B23AFA">
      <w:pPr>
        <w:pStyle w:val="ConsPlusNonformat0"/>
        <w:jc w:val="both"/>
      </w:pPr>
      <w:r>
        <w:t>дн</w:t>
      </w:r>
      <w:r>
        <w:t xml:space="preserve">ей   с   момента  уничтожения  предоставить  Доверителю  копию  Акта   </w:t>
      </w:r>
      <w:proofErr w:type="gramStart"/>
      <w:r>
        <w:t>об</w:t>
      </w:r>
      <w:proofErr w:type="gramEnd"/>
    </w:p>
    <w:p w:rsidR="000361E1" w:rsidRDefault="00B23AFA">
      <w:pPr>
        <w:pStyle w:val="ConsPlusNonformat0"/>
        <w:jc w:val="both"/>
      </w:pPr>
      <w:proofErr w:type="gramStart"/>
      <w:r>
        <w:t>уничтожении</w:t>
      </w:r>
      <w:proofErr w:type="gramEnd"/>
      <w:r>
        <w:t xml:space="preserve"> персональных данных.</w:t>
      </w:r>
    </w:p>
    <w:p w:rsidR="000361E1" w:rsidRDefault="00B23AFA">
      <w:pPr>
        <w:pStyle w:val="ConsPlusNonformat0"/>
        <w:jc w:val="both"/>
      </w:pPr>
      <w:r>
        <w:t xml:space="preserve">    2.2.5.3. В  случае  отзыва  субъектом  персональных  данных согласия </w:t>
      </w:r>
      <w:proofErr w:type="gramStart"/>
      <w:r>
        <w:t>на</w:t>
      </w:r>
      <w:proofErr w:type="gramEnd"/>
    </w:p>
    <w:p w:rsidR="000361E1" w:rsidRDefault="00B23AFA">
      <w:pPr>
        <w:pStyle w:val="ConsPlusNonformat0"/>
        <w:jc w:val="both"/>
      </w:pPr>
      <w:r>
        <w:t>обработку его персональных данных прекратить их обработку и в случае,  ес</w:t>
      </w:r>
      <w:r>
        <w:t>ли</w:t>
      </w:r>
    </w:p>
    <w:p w:rsidR="000361E1" w:rsidRDefault="00B23AFA">
      <w:pPr>
        <w:pStyle w:val="ConsPlusNonformat0"/>
        <w:jc w:val="both"/>
      </w:pPr>
      <w:r>
        <w:t>сохранение  персональных  данных  более  не  требуется  для целей обработки</w:t>
      </w:r>
    </w:p>
    <w:p w:rsidR="000361E1" w:rsidRDefault="00B23AFA">
      <w:pPr>
        <w:pStyle w:val="ConsPlusNonformat0"/>
        <w:jc w:val="both"/>
      </w:pPr>
      <w:r>
        <w:t>персональных данных, уничтожить персональные данные в срок,  не превышающий</w:t>
      </w:r>
    </w:p>
    <w:p w:rsidR="000361E1" w:rsidRDefault="00B23AFA">
      <w:pPr>
        <w:pStyle w:val="ConsPlusNonformat0"/>
        <w:jc w:val="both"/>
      </w:pPr>
      <w:r>
        <w:t xml:space="preserve">тридцати  дней   </w:t>
      </w:r>
      <w:proofErr w:type="gramStart"/>
      <w:r>
        <w:t>с  даты  поступления</w:t>
      </w:r>
      <w:proofErr w:type="gramEnd"/>
      <w:r>
        <w:t xml:space="preserve">  указанного  отзыва,  если  иное   не</w:t>
      </w:r>
    </w:p>
    <w:p w:rsidR="000361E1" w:rsidRDefault="00B23AFA">
      <w:pPr>
        <w:pStyle w:val="ConsPlusNonformat0"/>
        <w:jc w:val="both"/>
      </w:pPr>
      <w:r>
        <w:t>предусмотрено  договором,</w:t>
      </w:r>
      <w:r>
        <w:t xml:space="preserve">  стороной  которого,   выгодоприобретателем   или</w:t>
      </w:r>
    </w:p>
    <w:p w:rsidR="000361E1" w:rsidRDefault="00B23AFA">
      <w:pPr>
        <w:pStyle w:val="ConsPlusNonformat0"/>
        <w:jc w:val="both"/>
      </w:pPr>
      <w:proofErr w:type="gramStart"/>
      <w:r>
        <w:t>поручителем</w:t>
      </w:r>
      <w:proofErr w:type="gramEnd"/>
      <w:r>
        <w:t xml:space="preserve">  по  которому  является  субъект  персональных   данных,   иным</w:t>
      </w:r>
    </w:p>
    <w:p w:rsidR="000361E1" w:rsidRDefault="00B23AFA">
      <w:pPr>
        <w:pStyle w:val="ConsPlusNonformat0"/>
        <w:jc w:val="both"/>
      </w:pPr>
      <w:r>
        <w:t>соглашением между Доверителем  и  субъектом  персональных  данных либо если</w:t>
      </w:r>
    </w:p>
    <w:p w:rsidR="000361E1" w:rsidRDefault="00B23AFA">
      <w:pPr>
        <w:pStyle w:val="ConsPlusNonformat0"/>
        <w:jc w:val="both"/>
      </w:pPr>
      <w:r>
        <w:t>Доверитель  не  вправе  осуществлять  обработку  перс</w:t>
      </w:r>
      <w:r>
        <w:t xml:space="preserve">ональных  данных   </w:t>
      </w:r>
      <w:proofErr w:type="gramStart"/>
      <w:r>
        <w:t>без</w:t>
      </w:r>
      <w:proofErr w:type="gramEnd"/>
    </w:p>
    <w:p w:rsidR="000361E1" w:rsidRDefault="00B23AFA">
      <w:pPr>
        <w:pStyle w:val="ConsPlusNonformat0"/>
        <w:jc w:val="both"/>
      </w:pPr>
      <w:r>
        <w:t>согласия  субъекта  персональных  данных  на  основаниях,   предусмотренных</w:t>
      </w:r>
    </w:p>
    <w:p w:rsidR="000361E1" w:rsidRDefault="00B23AFA">
      <w:pPr>
        <w:pStyle w:val="ConsPlusNonformat0"/>
        <w:jc w:val="both"/>
      </w:pPr>
      <w:r>
        <w:t xml:space="preserve">Федеральным </w:t>
      </w:r>
      <w:hyperlink r:id="rId149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27 июля 2006 г. N 152-ФЗ "О персональных </w:t>
      </w:r>
      <w:r>
        <w:t>данных" или</w:t>
      </w:r>
    </w:p>
    <w:p w:rsidR="000361E1" w:rsidRDefault="00B23AFA">
      <w:pPr>
        <w:pStyle w:val="ConsPlusNonformat0"/>
        <w:jc w:val="both"/>
      </w:pPr>
      <w:r>
        <w:t>другими федеральными законами,  и в течение пяти дней с момента уничтожения</w:t>
      </w:r>
    </w:p>
    <w:p w:rsidR="000361E1" w:rsidRDefault="00B23AFA">
      <w:pPr>
        <w:pStyle w:val="ConsPlusNonformat0"/>
        <w:jc w:val="both"/>
      </w:pPr>
      <w:r>
        <w:t>предоставить Доверителю копию Акта об уничтожении персональных данных.</w:t>
      </w:r>
    </w:p>
    <w:p w:rsidR="000361E1" w:rsidRDefault="00B23AFA">
      <w:pPr>
        <w:pStyle w:val="ConsPlusNonformat0"/>
        <w:jc w:val="both"/>
      </w:pPr>
      <w:r>
        <w:t xml:space="preserve">    2.2.5.4. В случае обращения субъекта персональных данных  с требованием</w:t>
      </w:r>
    </w:p>
    <w:p w:rsidR="000361E1" w:rsidRDefault="00B23AFA">
      <w:pPr>
        <w:pStyle w:val="ConsPlusNonformat0"/>
        <w:jc w:val="both"/>
      </w:pPr>
      <w:r>
        <w:t>о прекращении обработ</w:t>
      </w:r>
      <w:r>
        <w:t>ки персональных данных, в срок,  не превышающий десяти</w:t>
      </w:r>
    </w:p>
    <w:p w:rsidR="000361E1" w:rsidRDefault="00B23AFA">
      <w:pPr>
        <w:pStyle w:val="ConsPlusNonformat0"/>
        <w:jc w:val="both"/>
      </w:pPr>
      <w:r>
        <w:t xml:space="preserve">рабочих дней </w:t>
      </w:r>
      <w:proofErr w:type="gramStart"/>
      <w:r>
        <w:t>с даты получения</w:t>
      </w:r>
      <w:proofErr w:type="gramEnd"/>
      <w:r>
        <w:t xml:space="preserve"> соответствующего  требования,  прекратить  их</w:t>
      </w:r>
    </w:p>
    <w:p w:rsidR="000361E1" w:rsidRDefault="00B23AFA">
      <w:pPr>
        <w:pStyle w:val="ConsPlusNonformat0"/>
        <w:jc w:val="both"/>
      </w:pPr>
      <w:r>
        <w:lastRenderedPageBreak/>
        <w:t xml:space="preserve">обработку, за исключением случаев,  предусмотренных </w:t>
      </w:r>
      <w:hyperlink r:id="rId150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пунктами 2</w:t>
        </w:r>
      </w:hyperlink>
      <w:r>
        <w:t xml:space="preserve"> - </w:t>
      </w:r>
      <w:hyperlink r:id="rId151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11 части 1</w:t>
        </w:r>
      </w:hyperlink>
    </w:p>
    <w:p w:rsidR="000361E1" w:rsidRDefault="00B23AFA">
      <w:pPr>
        <w:pStyle w:val="ConsPlusNonformat0"/>
        <w:jc w:val="both"/>
      </w:pPr>
      <w:r>
        <w:t xml:space="preserve">статьи  6  и  </w:t>
      </w:r>
      <w:hyperlink r:id="rId152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частью 2 статьи 10</w:t>
        </w:r>
      </w:hyperlink>
      <w:r>
        <w:t xml:space="preserve"> Федерального  закона  от  27  июля 2006 г.</w:t>
      </w:r>
    </w:p>
    <w:p w:rsidR="000361E1" w:rsidRDefault="00B23AFA">
      <w:pPr>
        <w:pStyle w:val="ConsPlusNonformat0"/>
        <w:jc w:val="both"/>
      </w:pPr>
      <w:r>
        <w:t xml:space="preserve">N 152-ФЗ "О персональных данных". Указанный срок может быть </w:t>
      </w:r>
      <w:r>
        <w:t>продлен,  но не</w:t>
      </w:r>
    </w:p>
    <w:p w:rsidR="000361E1" w:rsidRDefault="00B23AFA">
      <w:pPr>
        <w:pStyle w:val="ConsPlusNonformat0"/>
        <w:jc w:val="both"/>
      </w:pPr>
      <w:r>
        <w:t>более  чем  на  пять  рабочих  дней  в  случае направления в адрес субъекта</w:t>
      </w:r>
    </w:p>
    <w:p w:rsidR="000361E1" w:rsidRDefault="00B23AFA">
      <w:pPr>
        <w:pStyle w:val="ConsPlusNonformat0"/>
        <w:jc w:val="both"/>
      </w:pPr>
      <w:r>
        <w:t>персональных  данных  мотивированного  уведомления   с   указанием   причин</w:t>
      </w:r>
    </w:p>
    <w:p w:rsidR="000361E1" w:rsidRDefault="00B23AFA">
      <w:pPr>
        <w:pStyle w:val="ConsPlusNonformat0"/>
        <w:jc w:val="both"/>
      </w:pPr>
      <w:r>
        <w:t>продления срока предоставления запрашиваемой информации.</w:t>
      </w:r>
    </w:p>
    <w:p w:rsidR="000361E1" w:rsidRDefault="00B23AFA">
      <w:pPr>
        <w:pStyle w:val="ConsPlusNonformat0"/>
        <w:jc w:val="both"/>
      </w:pPr>
      <w:r>
        <w:t xml:space="preserve">    2.2.6. Предоставлять  по  запросу  Доверителя  в течение срока действия</w:t>
      </w:r>
    </w:p>
    <w:p w:rsidR="000361E1" w:rsidRDefault="00B23AFA">
      <w:pPr>
        <w:pStyle w:val="ConsPlusNonformat0"/>
        <w:jc w:val="both"/>
      </w:pPr>
      <w:r>
        <w:t>поручения  Доверителя,  в  том  числе  до  обработки  персональных  данных,</w:t>
      </w:r>
    </w:p>
    <w:p w:rsidR="000361E1" w:rsidRDefault="00B23AFA">
      <w:pPr>
        <w:pStyle w:val="ConsPlusNonformat0"/>
        <w:jc w:val="both"/>
      </w:pPr>
      <w:r>
        <w:t xml:space="preserve">документы и иную информацию,  подтверждающие  принятие  мер  и соблюдение </w:t>
      </w:r>
      <w:proofErr w:type="gramStart"/>
      <w:r>
        <w:t>в</w:t>
      </w:r>
      <w:proofErr w:type="gramEnd"/>
    </w:p>
    <w:p w:rsidR="000361E1" w:rsidRDefault="00B23AFA">
      <w:pPr>
        <w:pStyle w:val="ConsPlusNonformat0"/>
        <w:jc w:val="both"/>
      </w:pPr>
      <w:r>
        <w:t>целях   исполнения   поручен</w:t>
      </w:r>
      <w:r>
        <w:t xml:space="preserve">ия   Доверителя   требований,  установленных  </w:t>
      </w:r>
      <w:proofErr w:type="gramStart"/>
      <w:r>
        <w:t>в</w:t>
      </w:r>
      <w:proofErr w:type="gramEnd"/>
    </w:p>
    <w:p w:rsidR="000361E1" w:rsidRDefault="00B23AFA">
      <w:pPr>
        <w:pStyle w:val="ConsPlusNonformat0"/>
        <w:jc w:val="both"/>
      </w:pPr>
      <w:proofErr w:type="gramStart"/>
      <w:r>
        <w:t>соответствии</w:t>
      </w:r>
      <w:proofErr w:type="gramEnd"/>
      <w:r>
        <w:t xml:space="preserve"> с настоящим Договором - поручением.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                     3. Ответственность сторон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3.1.   В   случае   неисполнения  или  ненадлежащего  исполнения  </w:t>
      </w:r>
      <w:proofErr w:type="gramStart"/>
      <w:r>
        <w:t>своих</w:t>
      </w:r>
      <w:proofErr w:type="gramEnd"/>
    </w:p>
    <w:p w:rsidR="000361E1" w:rsidRDefault="00B23AFA">
      <w:pPr>
        <w:pStyle w:val="ConsPlusNonformat0"/>
        <w:jc w:val="both"/>
      </w:pPr>
      <w:r>
        <w:t xml:space="preserve">обязательств   по  настоящему </w:t>
      </w:r>
      <w:r>
        <w:t xml:space="preserve"> Договору  Стороны  несут  ответственность  </w:t>
      </w:r>
      <w:proofErr w:type="gramStart"/>
      <w:r>
        <w:t>в</w:t>
      </w:r>
      <w:proofErr w:type="gramEnd"/>
    </w:p>
    <w:p w:rsidR="000361E1" w:rsidRDefault="00B23AFA">
      <w:pPr>
        <w:pStyle w:val="ConsPlusNonformat0"/>
        <w:jc w:val="both"/>
      </w:pPr>
      <w:proofErr w:type="gramStart"/>
      <w:r>
        <w:t>соответствии</w:t>
      </w:r>
      <w:proofErr w:type="gramEnd"/>
      <w:r>
        <w:t xml:space="preserve"> с законодательством Российской Федерации.</w:t>
      </w:r>
    </w:p>
    <w:p w:rsidR="000361E1" w:rsidRDefault="00B23AFA">
      <w:pPr>
        <w:pStyle w:val="ConsPlusNonformat0"/>
        <w:jc w:val="both"/>
      </w:pPr>
      <w:r>
        <w:t xml:space="preserve">    3.2.  Ответственность  перед  субъектом персональных данных за действия</w:t>
      </w:r>
    </w:p>
    <w:p w:rsidR="000361E1" w:rsidRDefault="00B23AFA">
      <w:pPr>
        <w:pStyle w:val="ConsPlusNonformat0"/>
        <w:jc w:val="both"/>
      </w:pPr>
      <w:r>
        <w:t>Поверенного   несет   Доверитель.   Поверенный,   осуществляющий  обработку</w:t>
      </w:r>
    </w:p>
    <w:p w:rsidR="000361E1" w:rsidRDefault="00B23AFA">
      <w:pPr>
        <w:pStyle w:val="ConsPlusNonformat0"/>
        <w:jc w:val="both"/>
      </w:pPr>
      <w:r>
        <w:t>пер</w:t>
      </w:r>
      <w:r>
        <w:t xml:space="preserve">сональных  данных  по  поручению Доверителя, несет ответственность </w:t>
      </w:r>
      <w:proofErr w:type="gramStart"/>
      <w:r>
        <w:t>перед</w:t>
      </w:r>
      <w:proofErr w:type="gramEnd"/>
    </w:p>
    <w:p w:rsidR="000361E1" w:rsidRDefault="00B23AFA">
      <w:pPr>
        <w:pStyle w:val="ConsPlusNonformat0"/>
        <w:jc w:val="both"/>
      </w:pPr>
      <w:r>
        <w:t>Доверителем.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             4. Конфиденциальность персональных данных</w:t>
      </w:r>
    </w:p>
    <w:p w:rsidR="000361E1" w:rsidRDefault="00B23AFA">
      <w:pPr>
        <w:pStyle w:val="ConsPlusNonformat0"/>
        <w:jc w:val="both"/>
      </w:pPr>
      <w:r>
        <w:t xml:space="preserve">         и требования к защите обрабатываемых персональных данных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4.1.  Стороны  при  обработке  персонал</w:t>
      </w:r>
      <w:r>
        <w:t>ьных  данных  обязаны  принимать</w:t>
      </w:r>
    </w:p>
    <w:p w:rsidR="000361E1" w:rsidRDefault="00B23AFA">
      <w:pPr>
        <w:pStyle w:val="ConsPlusNonformat0"/>
        <w:jc w:val="both"/>
      </w:pPr>
      <w:r>
        <w:t>необходимые   правовые,  организационные  и  технические  меры  для  защиты</w:t>
      </w:r>
    </w:p>
    <w:p w:rsidR="000361E1" w:rsidRDefault="00B23AFA">
      <w:pPr>
        <w:pStyle w:val="ConsPlusNonformat0"/>
        <w:jc w:val="both"/>
      </w:pPr>
      <w:r>
        <w:t>персональных  данных  от  неправомерного  или  случайного  доступа  к  ним,</w:t>
      </w:r>
    </w:p>
    <w:p w:rsidR="000361E1" w:rsidRDefault="00B23AFA">
      <w:pPr>
        <w:pStyle w:val="ConsPlusNonformat0"/>
        <w:jc w:val="both"/>
      </w:pPr>
      <w:r>
        <w:t>уничтожения,    изменения,   блокирования,   копирования,   предоставле</w:t>
      </w:r>
      <w:r>
        <w:t>ния,</w:t>
      </w:r>
    </w:p>
    <w:p w:rsidR="000361E1" w:rsidRDefault="00B23AFA">
      <w:pPr>
        <w:pStyle w:val="ConsPlusNonformat0"/>
        <w:jc w:val="both"/>
      </w:pPr>
      <w:r>
        <w:t>распространения персональных данных, а также от иных неправомерных действий</w:t>
      </w:r>
    </w:p>
    <w:p w:rsidR="000361E1" w:rsidRDefault="00B23AFA">
      <w:pPr>
        <w:pStyle w:val="ConsPlusNonformat0"/>
        <w:jc w:val="both"/>
      </w:pPr>
      <w:r>
        <w:t>в отношении персональных данных.</w:t>
      </w:r>
    </w:p>
    <w:p w:rsidR="000361E1" w:rsidRDefault="00B23AFA">
      <w:pPr>
        <w:pStyle w:val="ConsPlusNonformat0"/>
        <w:jc w:val="both"/>
      </w:pPr>
      <w:r>
        <w:t xml:space="preserve">    4.2.  Поверенный  обеспечивает  безопасность персональных данных </w:t>
      </w:r>
      <w:proofErr w:type="gramStart"/>
      <w:r>
        <w:t>при</w:t>
      </w:r>
      <w:proofErr w:type="gramEnd"/>
      <w:r>
        <w:t xml:space="preserve"> их</w:t>
      </w:r>
    </w:p>
    <w:p w:rsidR="000361E1" w:rsidRDefault="00B23AFA">
      <w:pPr>
        <w:pStyle w:val="ConsPlusNonformat0"/>
        <w:jc w:val="both"/>
      </w:pPr>
      <w:r>
        <w:t xml:space="preserve">обработке   в   информационной   системе,  а  также  защиту  </w:t>
      </w:r>
      <w:proofErr w:type="gramStart"/>
      <w:r>
        <w:t>обраб</w:t>
      </w:r>
      <w:r>
        <w:t>атываемых</w:t>
      </w:r>
      <w:proofErr w:type="gramEnd"/>
    </w:p>
    <w:p w:rsidR="000361E1" w:rsidRDefault="00B23AFA">
      <w:pPr>
        <w:pStyle w:val="ConsPlusNonformat0"/>
        <w:jc w:val="both"/>
      </w:pPr>
      <w:r>
        <w:t xml:space="preserve">персональных  данных в соответствии со </w:t>
      </w:r>
      <w:hyperlink r:id="rId153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статьей 19</w:t>
        </w:r>
      </w:hyperlink>
      <w:r>
        <w:t xml:space="preserve"> Федерального закона от 27</w:t>
      </w:r>
    </w:p>
    <w:p w:rsidR="000361E1" w:rsidRDefault="00B23AFA">
      <w:pPr>
        <w:pStyle w:val="ConsPlusNonformat0"/>
        <w:jc w:val="both"/>
      </w:pPr>
      <w:r>
        <w:t>июля 2006 г. N 152-ФЗ "О персональных данных".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                   5. Порядок разрешения споров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5.1.  Споры  и  разногласия,  которые  могут  возникнуть при исполнении</w:t>
      </w:r>
    </w:p>
    <w:p w:rsidR="000361E1" w:rsidRDefault="00B23AFA">
      <w:pPr>
        <w:pStyle w:val="ConsPlusNonformat0"/>
        <w:jc w:val="both"/>
      </w:pPr>
      <w:r>
        <w:t>настоящего Договора, разрешаются путем переговоров.</w:t>
      </w:r>
    </w:p>
    <w:p w:rsidR="000361E1" w:rsidRDefault="00B23AFA">
      <w:pPr>
        <w:pStyle w:val="ConsPlusNonformat0"/>
        <w:jc w:val="both"/>
      </w:pPr>
      <w:r>
        <w:t xml:space="preserve">    5.2.   Споры,  не  урегулированные  путем  переговоров,  передаются  </w:t>
      </w:r>
      <w:proofErr w:type="gramStart"/>
      <w:r>
        <w:t>на</w:t>
      </w:r>
      <w:proofErr w:type="gramEnd"/>
    </w:p>
    <w:p w:rsidR="000361E1" w:rsidRDefault="00B23AFA">
      <w:pPr>
        <w:pStyle w:val="ConsPlusNonformat0"/>
        <w:jc w:val="both"/>
      </w:pPr>
      <w:r>
        <w:t xml:space="preserve">рассмотрение  суда  в порядке, предусмотренном законодательством </w:t>
      </w:r>
      <w:proofErr w:type="gramStart"/>
      <w:r>
        <w:t>Российской</w:t>
      </w:r>
      <w:proofErr w:type="gramEnd"/>
    </w:p>
    <w:p w:rsidR="000361E1" w:rsidRDefault="00B23AFA">
      <w:pPr>
        <w:pStyle w:val="ConsPlusNonformat0"/>
        <w:jc w:val="both"/>
      </w:pPr>
      <w:r>
        <w:t>Федерации.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                    6. Заключительны</w:t>
      </w:r>
      <w:r>
        <w:t>е положения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6.1. Настоящий Договор составлен в двух экземплярах, имеющих </w:t>
      </w:r>
      <w:proofErr w:type="gramStart"/>
      <w:r>
        <w:t>одинаковую</w:t>
      </w:r>
      <w:proofErr w:type="gramEnd"/>
    </w:p>
    <w:p w:rsidR="000361E1" w:rsidRDefault="00B23AFA">
      <w:pPr>
        <w:pStyle w:val="ConsPlusNonformat0"/>
        <w:jc w:val="both"/>
      </w:pPr>
      <w:r>
        <w:t>юридическую силу, по одному экземпляру для каждой из Сторон.</w:t>
      </w:r>
    </w:p>
    <w:p w:rsidR="000361E1" w:rsidRDefault="00B23AFA">
      <w:pPr>
        <w:pStyle w:val="ConsPlusNonformat0"/>
        <w:jc w:val="both"/>
      </w:pPr>
      <w:r>
        <w:t xml:space="preserve">    6.2.   Настоящий   Договор   вступает   в   силу   с  момента  передачи</w:t>
      </w:r>
    </w:p>
    <w:p w:rsidR="000361E1" w:rsidRDefault="00B23AFA">
      <w:pPr>
        <w:pStyle w:val="ConsPlusNonformat0"/>
        <w:jc w:val="both"/>
      </w:pPr>
      <w:r>
        <w:t>централизуемых  полномочий  До</w:t>
      </w:r>
      <w:r>
        <w:t>верителем  и  действует  до  его  расторжения</w:t>
      </w:r>
    </w:p>
    <w:p w:rsidR="000361E1" w:rsidRDefault="00B23AFA">
      <w:pPr>
        <w:pStyle w:val="ConsPlusNonformat0"/>
        <w:jc w:val="both"/>
      </w:pPr>
      <w:r>
        <w:t>Сторонами.</w:t>
      </w:r>
    </w:p>
    <w:p w:rsidR="000361E1" w:rsidRDefault="00B23AFA">
      <w:pPr>
        <w:pStyle w:val="ConsPlusNonformat0"/>
        <w:jc w:val="both"/>
      </w:pPr>
      <w:r>
        <w:t xml:space="preserve">    6.3.   Все   изменения   и   дополнения   оформляются   </w:t>
      </w:r>
      <w:proofErr w:type="gramStart"/>
      <w:r>
        <w:t>дополнительными</w:t>
      </w:r>
      <w:proofErr w:type="gramEnd"/>
    </w:p>
    <w:p w:rsidR="000361E1" w:rsidRDefault="00B23AFA">
      <w:pPr>
        <w:pStyle w:val="ConsPlusNonformat0"/>
        <w:jc w:val="both"/>
      </w:pPr>
      <w:r>
        <w:t>соглашениями  Сторон  в  письменной  форме,  которые  являются неотъемлемой</w:t>
      </w:r>
    </w:p>
    <w:p w:rsidR="000361E1" w:rsidRDefault="00B23AFA">
      <w:pPr>
        <w:pStyle w:val="ConsPlusNonformat0"/>
        <w:jc w:val="both"/>
      </w:pPr>
      <w:r>
        <w:t>частью настоящего Договора.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              </w:t>
      </w:r>
      <w:r>
        <w:t xml:space="preserve">     7. Реквизиты и подписи сторон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lastRenderedPageBreak/>
        <w:t>Доверитель</w:t>
      </w:r>
    </w:p>
    <w:p w:rsidR="000361E1" w:rsidRDefault="00B23AFA">
      <w:pPr>
        <w:pStyle w:val="ConsPlusNonformat0"/>
        <w:jc w:val="both"/>
      </w:pPr>
      <w:r>
        <w:t>____________________________________________</w:t>
      </w:r>
    </w:p>
    <w:p w:rsidR="000361E1" w:rsidRDefault="00B23AFA">
      <w:pPr>
        <w:pStyle w:val="ConsPlusNonformat0"/>
        <w:jc w:val="both"/>
      </w:pPr>
      <w:r>
        <w:t>____________________________________________</w:t>
      </w:r>
    </w:p>
    <w:p w:rsidR="000361E1" w:rsidRDefault="00B23AFA">
      <w:pPr>
        <w:pStyle w:val="ConsPlusNonformat0"/>
        <w:jc w:val="both"/>
      </w:pPr>
      <w:r>
        <w:t>Юридический и почтовый адрес: ______________</w:t>
      </w:r>
    </w:p>
    <w:p w:rsidR="000361E1" w:rsidRDefault="00B23AFA">
      <w:pPr>
        <w:pStyle w:val="ConsPlusNonformat0"/>
        <w:jc w:val="both"/>
      </w:pPr>
      <w:r>
        <w:t>____________________________________________</w:t>
      </w:r>
    </w:p>
    <w:p w:rsidR="000361E1" w:rsidRDefault="00B23AFA">
      <w:pPr>
        <w:pStyle w:val="ConsPlusNonformat0"/>
        <w:jc w:val="both"/>
      </w:pPr>
      <w:r>
        <w:t>_____________________________</w:t>
      </w:r>
      <w:r>
        <w:t>_______________</w:t>
      </w:r>
    </w:p>
    <w:p w:rsidR="000361E1" w:rsidRDefault="00B23AFA">
      <w:pPr>
        <w:pStyle w:val="ConsPlusNonformat0"/>
        <w:jc w:val="both"/>
      </w:pPr>
      <w:r>
        <w:t>ИНН/КПП ____________________________________</w:t>
      </w:r>
    </w:p>
    <w:p w:rsidR="000361E1" w:rsidRDefault="00B23AFA">
      <w:pPr>
        <w:pStyle w:val="ConsPlusNonformat0"/>
        <w:jc w:val="both"/>
      </w:pPr>
      <w:r>
        <w:t>ОКТМО 97701000</w:t>
      </w:r>
    </w:p>
    <w:p w:rsidR="000361E1" w:rsidRDefault="00B23AFA">
      <w:pPr>
        <w:pStyle w:val="ConsPlusNonformat0"/>
        <w:jc w:val="both"/>
      </w:pPr>
      <w:r>
        <w:t>Тел. _______________________________________</w:t>
      </w:r>
    </w:p>
    <w:p w:rsidR="000361E1" w:rsidRDefault="00B23AFA">
      <w:pPr>
        <w:pStyle w:val="ConsPlusNonformat0"/>
        <w:jc w:val="both"/>
      </w:pPr>
      <w:r>
        <w:t>Факс _______________________________________</w:t>
      </w:r>
    </w:p>
    <w:p w:rsidR="000361E1" w:rsidRDefault="00B23AFA">
      <w:pPr>
        <w:pStyle w:val="ConsPlusNonformat0"/>
        <w:jc w:val="both"/>
      </w:pPr>
      <w:r>
        <w:t>Руководитель _______________________________</w:t>
      </w:r>
    </w:p>
    <w:p w:rsidR="000361E1" w:rsidRDefault="00B23AFA">
      <w:pPr>
        <w:pStyle w:val="ConsPlusNonformat0"/>
        <w:jc w:val="both"/>
      </w:pPr>
      <w:r>
        <w:t>М.П.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>Поверенный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>Казенное учреждение Чувашской Республики</w:t>
      </w:r>
    </w:p>
    <w:p w:rsidR="000361E1" w:rsidRDefault="00B23AFA">
      <w:pPr>
        <w:pStyle w:val="ConsPlusNonformat0"/>
        <w:jc w:val="both"/>
      </w:pPr>
      <w:r>
        <w:t>"Республиканский центр бухгалтерского учета"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>Юридический и почтовый адрес: ______________</w:t>
      </w:r>
    </w:p>
    <w:p w:rsidR="000361E1" w:rsidRDefault="00B23AFA">
      <w:pPr>
        <w:pStyle w:val="ConsPlusNonformat0"/>
        <w:jc w:val="both"/>
      </w:pPr>
      <w:r>
        <w:t>____________________________________________</w:t>
      </w:r>
    </w:p>
    <w:p w:rsidR="000361E1" w:rsidRDefault="00B23AFA">
      <w:pPr>
        <w:pStyle w:val="ConsPlusNonformat0"/>
        <w:jc w:val="both"/>
      </w:pPr>
      <w:r>
        <w:t>ИНН/КПП ____________________________________</w:t>
      </w:r>
    </w:p>
    <w:p w:rsidR="000361E1" w:rsidRDefault="00B23AFA">
      <w:pPr>
        <w:pStyle w:val="ConsPlusNonformat0"/>
        <w:jc w:val="both"/>
      </w:pPr>
      <w:r>
        <w:t>ОКТМО 97701000</w:t>
      </w:r>
    </w:p>
    <w:p w:rsidR="000361E1" w:rsidRDefault="00B23AFA">
      <w:pPr>
        <w:pStyle w:val="ConsPlusNonformat0"/>
        <w:jc w:val="both"/>
      </w:pPr>
      <w:r>
        <w:t>Тел. ______________</w:t>
      </w:r>
      <w:r>
        <w:t>_________________________</w:t>
      </w:r>
    </w:p>
    <w:p w:rsidR="000361E1" w:rsidRDefault="00B23AFA">
      <w:pPr>
        <w:pStyle w:val="ConsPlusNonformat0"/>
        <w:jc w:val="both"/>
      </w:pPr>
      <w:r>
        <w:t>Директор ___________________________________</w:t>
      </w:r>
    </w:p>
    <w:p w:rsidR="000361E1" w:rsidRDefault="00B23AFA">
      <w:pPr>
        <w:pStyle w:val="ConsPlusNonformat0"/>
        <w:jc w:val="both"/>
      </w:pPr>
      <w:r>
        <w:t>М.П.</w:t>
      </w: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right"/>
        <w:outlineLvl w:val="1"/>
      </w:pPr>
      <w:r>
        <w:t>Приложение N 4</w:t>
      </w:r>
    </w:p>
    <w:p w:rsidR="000361E1" w:rsidRDefault="00B23AFA">
      <w:pPr>
        <w:pStyle w:val="ConsPlusNormal0"/>
        <w:jc w:val="right"/>
      </w:pPr>
      <w:r>
        <w:t xml:space="preserve">к Регламенту взаимодействия </w:t>
      </w:r>
      <w:proofErr w:type="gramStart"/>
      <w:r>
        <w:t>между</w:t>
      </w:r>
      <w:proofErr w:type="gramEnd"/>
    </w:p>
    <w:p w:rsidR="000361E1" w:rsidRDefault="00B23AFA">
      <w:pPr>
        <w:pStyle w:val="ConsPlusNormal0"/>
        <w:jc w:val="right"/>
      </w:pPr>
      <w:r>
        <w:t>исполнительными органами Чувашской Республики,</w:t>
      </w:r>
    </w:p>
    <w:p w:rsidR="000361E1" w:rsidRDefault="00B23AFA">
      <w:pPr>
        <w:pStyle w:val="ConsPlusNormal0"/>
        <w:jc w:val="right"/>
      </w:pPr>
      <w:r>
        <w:t>подведомственными им казенными учреждениями</w:t>
      </w:r>
    </w:p>
    <w:p w:rsidR="000361E1" w:rsidRDefault="00B23AFA">
      <w:pPr>
        <w:pStyle w:val="ConsPlusNormal0"/>
        <w:jc w:val="right"/>
      </w:pPr>
      <w:r>
        <w:t>Чувашской Республики и казенным учреждением</w:t>
      </w:r>
    </w:p>
    <w:p w:rsidR="000361E1" w:rsidRDefault="00B23AFA">
      <w:pPr>
        <w:pStyle w:val="ConsPlusNormal0"/>
        <w:jc w:val="right"/>
      </w:pPr>
      <w:r>
        <w:t>Чувашской Республики "Республиканский центр</w:t>
      </w:r>
    </w:p>
    <w:p w:rsidR="000361E1" w:rsidRDefault="00B23AFA">
      <w:pPr>
        <w:pStyle w:val="ConsPlusNormal0"/>
        <w:jc w:val="right"/>
      </w:pPr>
      <w:r>
        <w:t>бухгалтерского учета" при осуществлении им</w:t>
      </w:r>
    </w:p>
    <w:p w:rsidR="000361E1" w:rsidRDefault="00B23AFA">
      <w:pPr>
        <w:pStyle w:val="ConsPlusNormal0"/>
        <w:jc w:val="right"/>
      </w:pPr>
      <w:r>
        <w:t>полномочий по начислению физическим лицам</w:t>
      </w:r>
    </w:p>
    <w:p w:rsidR="000361E1" w:rsidRDefault="00B23AFA">
      <w:pPr>
        <w:pStyle w:val="ConsPlusNormal0"/>
        <w:jc w:val="right"/>
      </w:pPr>
      <w:r>
        <w:t>выплат по оплате труда и иных выплат, а также</w:t>
      </w:r>
    </w:p>
    <w:p w:rsidR="000361E1" w:rsidRDefault="00B23AFA">
      <w:pPr>
        <w:pStyle w:val="ConsPlusNormal0"/>
        <w:jc w:val="right"/>
      </w:pPr>
      <w:r>
        <w:t>связанных с ними обязательных платежей в бюджеты</w:t>
      </w:r>
    </w:p>
    <w:p w:rsidR="000361E1" w:rsidRDefault="00B23AFA">
      <w:pPr>
        <w:pStyle w:val="ConsPlusNormal0"/>
        <w:jc w:val="right"/>
      </w:pPr>
      <w:r>
        <w:t>бюджетной системы Российской Федерации и их</w:t>
      </w:r>
    </w:p>
    <w:p w:rsidR="000361E1" w:rsidRDefault="00B23AFA">
      <w:pPr>
        <w:pStyle w:val="ConsPlusNormal0"/>
        <w:jc w:val="right"/>
      </w:pPr>
      <w:r>
        <w:t>перечислению, по ведению бюджетного учета,</w:t>
      </w:r>
    </w:p>
    <w:p w:rsidR="000361E1" w:rsidRDefault="00B23AFA">
      <w:pPr>
        <w:pStyle w:val="ConsPlusNormal0"/>
        <w:jc w:val="right"/>
      </w:pPr>
      <w:r>
        <w:t xml:space="preserve">включая составление и представление </w:t>
      </w:r>
      <w:proofErr w:type="gramStart"/>
      <w:r>
        <w:t>бюджетной</w:t>
      </w:r>
      <w:proofErr w:type="gramEnd"/>
    </w:p>
    <w:p w:rsidR="000361E1" w:rsidRDefault="00B23AFA">
      <w:pPr>
        <w:pStyle w:val="ConsPlusNormal0"/>
        <w:jc w:val="right"/>
      </w:pPr>
      <w:r>
        <w:t xml:space="preserve">отчетности, консолидированной отчетности </w:t>
      </w:r>
      <w:proofErr w:type="gramStart"/>
      <w:r>
        <w:t>бюджетных</w:t>
      </w:r>
      <w:proofErr w:type="gramEnd"/>
    </w:p>
    <w:p w:rsidR="000361E1" w:rsidRDefault="00B23AFA">
      <w:pPr>
        <w:pStyle w:val="ConsPlusNormal0"/>
        <w:jc w:val="right"/>
      </w:pPr>
      <w:r>
        <w:t>и автономных учреждений</w:t>
      </w:r>
      <w:r>
        <w:t xml:space="preserve"> Чувашской Республики, иной</w:t>
      </w:r>
    </w:p>
    <w:p w:rsidR="000361E1" w:rsidRDefault="00B23AFA">
      <w:pPr>
        <w:pStyle w:val="ConsPlusNormal0"/>
        <w:jc w:val="right"/>
      </w:pPr>
      <w:r>
        <w:t>обязательной отчетности, формируемой на основании</w:t>
      </w:r>
    </w:p>
    <w:p w:rsidR="000361E1" w:rsidRDefault="00B23AFA">
      <w:pPr>
        <w:pStyle w:val="ConsPlusNormal0"/>
        <w:jc w:val="right"/>
      </w:pPr>
      <w:r>
        <w:t>данных бюджетного учета, по обеспечению</w:t>
      </w:r>
    </w:p>
    <w:p w:rsidR="000361E1" w:rsidRDefault="00B23AFA">
      <w:pPr>
        <w:pStyle w:val="ConsPlusNormal0"/>
        <w:jc w:val="right"/>
      </w:pPr>
      <w:r>
        <w:t xml:space="preserve">представления такой отчетности </w:t>
      </w:r>
      <w:proofErr w:type="gramStart"/>
      <w:r>
        <w:t>в</w:t>
      </w:r>
      <w:proofErr w:type="gramEnd"/>
      <w:r>
        <w:t xml:space="preserve"> соответствующие</w:t>
      </w:r>
    </w:p>
    <w:p w:rsidR="000361E1" w:rsidRDefault="00B23AFA">
      <w:pPr>
        <w:pStyle w:val="ConsPlusNormal0"/>
        <w:jc w:val="right"/>
      </w:pPr>
      <w:r>
        <w:t>государственные (муниципальные) органы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</w:pPr>
      <w:bookmarkStart w:id="7" w:name="P1224"/>
      <w:bookmarkEnd w:id="7"/>
      <w:r>
        <w:t>ПЕРЕЧЕНЬ</w:t>
      </w:r>
    </w:p>
    <w:p w:rsidR="000361E1" w:rsidRDefault="00B23AFA">
      <w:pPr>
        <w:pStyle w:val="ConsPlusTitle0"/>
        <w:jc w:val="center"/>
      </w:pPr>
      <w:r>
        <w:lastRenderedPageBreak/>
        <w:t>ОТЧЕТНОСТИ, ФОРМИРУЕМОЙ ЦБ</w:t>
      </w:r>
    </w:p>
    <w:p w:rsidR="000361E1" w:rsidRDefault="000361E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61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>Список изм</w:t>
            </w:r>
            <w:r>
              <w:rPr>
                <w:color w:val="392C69"/>
              </w:rPr>
              <w:t>еняющих документов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ЧР от 16.06.2021 </w:t>
            </w:r>
            <w:hyperlink r:id="rId154" w:tooltip="Приказ Минфина ЧР от 16.06.2021 N 92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05.07.2021 N 7019) {КонсультантПлюс}">
              <w:r>
                <w:rPr>
                  <w:color w:val="0000FF"/>
                </w:rPr>
                <w:t>N 92/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rPr>
                <w:color w:val="392C69"/>
              </w:rPr>
              <w:t xml:space="preserve">, от 29.06.2022 </w:t>
            </w:r>
            <w:hyperlink r:id="rId155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N 110/п</w:t>
              </w:r>
            </w:hyperlink>
            <w:r>
              <w:rPr>
                <w:color w:val="392C69"/>
              </w:rPr>
              <w:t>,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06.06.2023 </w:t>
            </w:r>
            <w:hyperlink r:id="rId156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N 71/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rPr>
                <w:color w:val="392C69"/>
              </w:rPr>
              <w:t xml:space="preserve">, от 30.04.2026 </w:t>
            </w:r>
            <w:hyperlink r:id="rId157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N 58/п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</w:tr>
    </w:tbl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2"/>
      </w:pPr>
      <w:r>
        <w:t>1. Бюджетная отчетность Субъекта централ</w:t>
      </w:r>
      <w:r>
        <w:t>изованного учета</w:t>
      </w:r>
    </w:p>
    <w:p w:rsidR="000361E1" w:rsidRDefault="00B23AFA">
      <w:pPr>
        <w:pStyle w:val="ConsPlusTitle0"/>
        <w:jc w:val="center"/>
      </w:pPr>
      <w:r>
        <w:t>как главного распорядителя средств бюджета, получателя</w:t>
      </w:r>
    </w:p>
    <w:p w:rsidR="000361E1" w:rsidRDefault="00B23AFA">
      <w:pPr>
        <w:pStyle w:val="ConsPlusTitle0"/>
        <w:jc w:val="center"/>
      </w:pPr>
      <w:r>
        <w:t>средств бюджета, главного администратора доходов,</w:t>
      </w:r>
    </w:p>
    <w:p w:rsidR="000361E1" w:rsidRDefault="00B23AFA">
      <w:pPr>
        <w:pStyle w:val="ConsPlusTitle0"/>
        <w:jc w:val="center"/>
      </w:pPr>
      <w:r>
        <w:t>администратора доходов, главного администратора источников</w:t>
      </w:r>
    </w:p>
    <w:p w:rsidR="000361E1" w:rsidRDefault="00B23AFA">
      <w:pPr>
        <w:pStyle w:val="ConsPlusTitle0"/>
        <w:jc w:val="center"/>
      </w:pPr>
      <w:r>
        <w:t>финансирования дефицита бюджета, администратора источников</w:t>
      </w:r>
    </w:p>
    <w:p w:rsidR="000361E1" w:rsidRDefault="00B23AFA">
      <w:pPr>
        <w:pStyle w:val="ConsPlusTitle0"/>
        <w:jc w:val="center"/>
      </w:pPr>
      <w:r>
        <w:t>финансирования дефицита бюджета Чувашской Республики</w:t>
      </w:r>
    </w:p>
    <w:p w:rsidR="000361E1" w:rsidRDefault="000361E1">
      <w:pPr>
        <w:pStyle w:val="ConsPlusNormal0"/>
        <w:jc w:val="center"/>
      </w:pPr>
    </w:p>
    <w:p w:rsidR="000361E1" w:rsidRDefault="00B23AFA">
      <w:pPr>
        <w:pStyle w:val="ConsPlusNormal0"/>
        <w:jc w:val="center"/>
      </w:pPr>
      <w:r>
        <w:t xml:space="preserve">(в ред. </w:t>
      </w:r>
      <w:hyperlink r:id="rId158" w:tooltip="Приказ Минфина ЧР от 16.06.2021 N 92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05.07.2021 N 7019) {КонсультантПлюс}">
        <w:r>
          <w:rPr>
            <w:color w:val="0000FF"/>
          </w:rPr>
          <w:t>Приказа</w:t>
        </w:r>
      </w:hyperlink>
      <w:r>
        <w:t xml:space="preserve"> Минфина ЧР от 16.06.2021 N 92/п)</w:t>
      </w:r>
    </w:p>
    <w:p w:rsidR="000361E1" w:rsidRDefault="000361E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504"/>
      </w:tblGrid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N</w:t>
            </w:r>
          </w:p>
          <w:p w:rsidR="000361E1" w:rsidRDefault="00B23AFA">
            <w:pPr>
              <w:pStyle w:val="ConsPlusNormal0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center"/>
            </w:pPr>
            <w:r>
              <w:t>Наименование отчетных форм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Баланс главного</w:t>
            </w:r>
            <w:r>
              <w:t xml:space="preserve"> распорядителя, распорядителя, получателя бюджетных средств, главного администратора, администратора и источников финансирования дефицита бюджета, главного администратора, администратора доходов бюджета (Форма 0503130)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Справка по заключению счетов бюдже</w:t>
            </w:r>
            <w:r>
              <w:t>тного учета отчетного финансового года (Форма 0503110)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Отчет о финансовых результатах деятельности (Форма 0503121)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Отчет о движении денежных средств (Форма 0503123)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Справка по консолидируемым расчетам (Форма 0503125)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(Форма 0503127)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Отчет о бюджетных обязательствах (Форма 0503128)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Отчет о бюджетных обязательствах (по национальным проектам) (Форма 0503128 НП)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Сведения об остатках денежных средств на счетах ПБС. Средства во временном распоряжении (Форма 0503178 SVR)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Справка о суммах консолидируемых поступлений, подлежащих зачислению на счет бюджета (Форма 0503184)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lastRenderedPageBreak/>
              <w:t>11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Пояснительная записка (Форма 0503160). Перечень форм отчетности, составляющих пояснительную записку, - в соответствии с требованиями Министерства финанс</w:t>
            </w:r>
            <w:r>
              <w:t>ов Российской Федерации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12. Утратил силу. - </w:t>
            </w:r>
            <w:hyperlink r:id="rId159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Минфина ЧР от 06.06.2023 N 71/</w:t>
            </w:r>
            <w:proofErr w:type="gramStart"/>
            <w:r>
              <w:t>п</w:t>
            </w:r>
            <w:proofErr w:type="gramEnd"/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Справочная таблица к отчету об исполнении консолидированного бюджета субъекта Российской Федерации (Форма 0503387)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8504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Отчет о расходах и численности работников федеральных государственных органов, государственных органов субъектов Российской Федерации (Фо</w:t>
            </w:r>
            <w:r>
              <w:t>рма 14) с расшифровкой всех фактически начисленных расходов за период (графы 4, 6, 8, 10 раздела 1, графы 3 - 6 раздела 3, графы 3 - 6 раздела 4, графы 3, 5, 7, 9 раздела 6)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(п. 14 в ред. </w:t>
            </w:r>
            <w:hyperlink r:id="rId160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30.04.2026 N 58/п)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Сведения о состоянии просроченной кредиторской задолженности (Форма 0503169)</w:t>
            </w:r>
          </w:p>
        </w:tc>
      </w:tr>
    </w:tbl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2"/>
      </w:pPr>
      <w:r>
        <w:t xml:space="preserve">2. Сводная бухгалтерская отчетность </w:t>
      </w:r>
      <w:proofErr w:type="gramStart"/>
      <w:r>
        <w:t>государственных</w:t>
      </w:r>
      <w:proofErr w:type="gramEnd"/>
    </w:p>
    <w:p w:rsidR="000361E1" w:rsidRDefault="00B23AFA">
      <w:pPr>
        <w:pStyle w:val="ConsPlusTitle0"/>
        <w:jc w:val="center"/>
      </w:pPr>
      <w:r>
        <w:t>бюджетных и автономных учреждений Чувашской Республики</w:t>
      </w:r>
    </w:p>
    <w:p w:rsidR="000361E1" w:rsidRDefault="000361E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504"/>
      </w:tblGrid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N</w:t>
            </w:r>
          </w:p>
          <w:p w:rsidR="000361E1" w:rsidRDefault="00B23AFA">
            <w:pPr>
              <w:pStyle w:val="ConsPlusNormal0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center"/>
            </w:pPr>
            <w:r>
              <w:t>Наименование отчетных форм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Баланс государственного (муниципального) учреждения (Форма 0503730)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Справка по консолидируемым расчетам учреждения (Форма 0503725)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Справка по заключению учреждением счетов бухгалтерского учета отчетного финансового года (Форма 0503710)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Отчет об исполнении учреждением плана его финансово-хозяйственной деятельности (Форма 0503737)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Отчет об обязательствах учреждения (ф. 0503738)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Отчет об обязательствах учреждения (по национальным проектам) (Форма 0503738 НП)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Отчет о финансовых результатах деятельности учреждения (Форма 0503721)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Отчет о движении денежных средств учреждения (Форма 0503723)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Пояснительная записка к Балансу учреждения (Форма 0503760)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Разделительный (ликвидационный) баланс государственного (муниципального) учреждения (Форма 0503830)</w:t>
            </w:r>
          </w:p>
        </w:tc>
      </w:tr>
    </w:tbl>
    <w:p w:rsidR="000361E1" w:rsidRDefault="000361E1">
      <w:pPr>
        <w:pStyle w:val="ConsPlusNormal0"/>
        <w:jc w:val="both"/>
      </w:pPr>
    </w:p>
    <w:p w:rsidR="000361E1" w:rsidRDefault="00B23AFA">
      <w:pPr>
        <w:pStyle w:val="ConsPlusTitle0"/>
        <w:jc w:val="center"/>
        <w:outlineLvl w:val="2"/>
      </w:pPr>
      <w:r>
        <w:t xml:space="preserve">3. Налоговая отчетность и отчетность в </w:t>
      </w:r>
      <w:proofErr w:type="gramStart"/>
      <w:r>
        <w:t>государственные</w:t>
      </w:r>
      <w:proofErr w:type="gramEnd"/>
    </w:p>
    <w:p w:rsidR="000361E1" w:rsidRDefault="00B23AFA">
      <w:pPr>
        <w:pStyle w:val="ConsPlusTitle0"/>
        <w:jc w:val="center"/>
      </w:pPr>
      <w:r>
        <w:t>внебюджетные фонды, органы государственной статистики</w:t>
      </w:r>
    </w:p>
    <w:p w:rsidR="000361E1" w:rsidRDefault="000361E1">
      <w:pPr>
        <w:pStyle w:val="ConsPlusNormal0"/>
        <w:jc w:val="center"/>
      </w:pPr>
    </w:p>
    <w:p w:rsidR="000361E1" w:rsidRDefault="00B23AFA">
      <w:pPr>
        <w:pStyle w:val="ConsPlusNormal0"/>
        <w:jc w:val="center"/>
      </w:pPr>
      <w:r>
        <w:t xml:space="preserve">(в ред. </w:t>
      </w:r>
      <w:hyperlink r:id="rId161" w:tooltip="Приказ Минфина ЧР от 16.06.2021 N 92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05.07.2021 N 7019) {КонсультантПлюс}">
        <w:r>
          <w:rPr>
            <w:color w:val="0000FF"/>
          </w:rPr>
          <w:t>Приказа</w:t>
        </w:r>
      </w:hyperlink>
      <w:r>
        <w:t xml:space="preserve"> Минфина ЧР от 16.06.2021 N 92/п)</w:t>
      </w:r>
    </w:p>
    <w:p w:rsidR="000361E1" w:rsidRDefault="000361E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504"/>
      </w:tblGrid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N</w:t>
            </w:r>
          </w:p>
          <w:p w:rsidR="000361E1" w:rsidRDefault="00B23AFA">
            <w:pPr>
              <w:pStyle w:val="ConsPlusNormal0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center"/>
            </w:pPr>
            <w:r>
              <w:t>Наименование отчетных форм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Расчет сумм на</w:t>
            </w:r>
            <w:r>
              <w:t xml:space="preserve">лога на доходы физических лиц, исчисленных и удержанных налоговым агентом </w:t>
            </w:r>
            <w:hyperlink r:id="rId162" w:tooltip="Приказ ФНС России от 15.10.2020 N ЕД-7-11/753@ (ред. от 29.09.2022) &quot;Об утверждении формы расчета сумм налога на доходы физических лиц, исчисленных и удержанных налоговым агентом (форма 6-НДФЛ), порядка ее заполнения и представления, формата представления расч">
              <w:r>
                <w:rPr>
                  <w:color w:val="0000FF"/>
                </w:rPr>
                <w:t>(Форма 6-НДФЛ)</w:t>
              </w:r>
            </w:hyperlink>
            <w:r>
              <w:t xml:space="preserve"> (Форма по КНД 1151100)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Налоговая декл</w:t>
            </w:r>
            <w:r>
              <w:t>арация по налогу на имущество организаций (Форма по КНД 1152026)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Налоговая декларация по налогу на прибыль организаций (Форма по КНД 1151006)</w:t>
            </w:r>
          </w:p>
        </w:tc>
      </w:tr>
      <w:tr w:rsidR="000361E1">
        <w:tc>
          <w:tcPr>
            <w:tcW w:w="567" w:type="dxa"/>
          </w:tcPr>
          <w:p w:rsidR="000361E1" w:rsidRDefault="00B23AF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8504" w:type="dxa"/>
          </w:tcPr>
          <w:p w:rsidR="000361E1" w:rsidRDefault="00B23AFA">
            <w:pPr>
              <w:pStyle w:val="ConsPlusNormal0"/>
              <w:jc w:val="both"/>
            </w:pPr>
            <w:r>
              <w:t>Налоговая декларация по налогу на добавленную стоимость (Форма по КНД 1151001)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504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Расчет по страховым взносам </w:t>
            </w:r>
            <w:hyperlink r:id="rId163" w:tooltip="Приказ ФНС России от 29.09.2022 N ЕД-7-11/878@ (ред. от 04.02.2026) &quot;Об утверждении форм расчета по страховым взносам и персонифицированных сведений о физических лицах, порядков их заполнения, а также форматов их представления в электронной форме&quot; (Зарегистрир">
              <w:r>
                <w:rPr>
                  <w:color w:val="0000FF"/>
                </w:rPr>
                <w:t>(Форма по КНД 1151111)</w:t>
              </w:r>
            </w:hyperlink>
          </w:p>
        </w:tc>
      </w:tr>
      <w:tr w:rsidR="000361E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</w:t>
            </w:r>
            <w:hyperlink r:id="rId164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ЧР от 30.04.2026 N 58/п)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8504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Сведения для ведения индивидуального (персонифицированного) учета и сведения о начисленных страховых взносах на </w:t>
            </w:r>
            <w:r>
              <w:t xml:space="preserve">обязательное социальное страхование от несчастных случаев на производстве и профессиональных заболеваний </w:t>
            </w:r>
            <w:hyperlink r:id="rId165" w:tooltip="Приказ СФР от 17.11.2025 N 1462 (ред. от 15.04.2026) &quot;Об утверждении единой формы &quot;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">
              <w:r>
                <w:rPr>
                  <w:color w:val="0000FF"/>
                </w:rPr>
                <w:t>(ЕФС-1 раздел 2)</w:t>
              </w:r>
            </w:hyperlink>
          </w:p>
        </w:tc>
      </w:tr>
      <w:tr w:rsidR="000361E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(в ре</w:t>
            </w:r>
            <w:r>
              <w:t xml:space="preserve">д. Приказов Минфина ЧР от 06.06.2023 </w:t>
            </w:r>
            <w:hyperlink r:id="rId166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N 71/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t xml:space="preserve">, от 30.04.2026 </w:t>
            </w:r>
            <w:hyperlink r:id="rId167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N 58/п</w:t>
              </w:r>
            </w:hyperlink>
            <w:r>
              <w:t>)</w:t>
            </w:r>
          </w:p>
        </w:tc>
      </w:tr>
      <w:tr w:rsidR="000361E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7. Утратил силу. - </w:t>
            </w:r>
            <w:hyperlink r:id="rId168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Приказ</w:t>
              </w:r>
            </w:hyperlink>
            <w:r>
              <w:t xml:space="preserve"> Минфина ЧР от 06.06.2023 N 71/</w:t>
            </w:r>
            <w:proofErr w:type="gramStart"/>
            <w:r>
              <w:t>п</w:t>
            </w:r>
            <w:proofErr w:type="gramEnd"/>
          </w:p>
        </w:tc>
      </w:tr>
      <w:tr w:rsidR="000361E1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504" w:type="dxa"/>
            <w:tcBorders>
              <w:bottom w:val="nil"/>
            </w:tcBorders>
          </w:tcPr>
          <w:p w:rsidR="000361E1" w:rsidRDefault="00B23AFA">
            <w:pPr>
              <w:pStyle w:val="ConsPlusNormal0"/>
              <w:jc w:val="both"/>
            </w:pPr>
            <w:proofErr w:type="gramStart"/>
            <w:r>
              <w:t>Статистическая отчетность, основанная исключительно на данных бухгалтерского учета (</w:t>
            </w:r>
            <w:hyperlink r:id="rId169" w:tooltip="Приказ Росстата от 18.07.2019 N 414 (ред. от 17.12.2021) &quot;Об утверждении форм федерального статистического наблюдения для организации федерального статистического наблюдения за строительством, инвестициями в нефинансовые активы и жилищно-коммунальным хозяйство">
              <w:r>
                <w:rPr>
                  <w:color w:val="0000FF"/>
                </w:rPr>
                <w:t>форма N П-2</w:t>
              </w:r>
            </w:hyperlink>
            <w:r>
              <w:t xml:space="preserve">, </w:t>
            </w:r>
            <w:hyperlink r:id="rId170" w:tooltip="Постановление Госкомстата РФ от 18.12.1995 N 198 &quot;Об утверждении формы федерального государственного статистического наблюдения за наличием основных фондов (средств), оборудования на складе и незавершенного строительства по итогам переоценки на 1 января 1996 г">
              <w:r>
                <w:rPr>
                  <w:color w:val="0000FF"/>
                </w:rPr>
                <w:t>форма N 11-краткая</w:t>
              </w:r>
            </w:hyperlink>
            <w:r>
              <w:t xml:space="preserve">, </w:t>
            </w:r>
            <w:hyperlink r:id="rId171" w:tooltip="Приказ Росстата от 18.07.2019 N 414 (ред. от 17.12.2021) &quot;Об утверждении форм федерального статистического наблюдения для организации федерального статистического наблюдения за строительством, инвестициями в нефинансовые активы и жилищно-коммунальным хозяйство">
              <w:r>
                <w:rPr>
                  <w:color w:val="0000FF"/>
                </w:rPr>
                <w:t>форма N П-2 (</w:t>
              </w:r>
              <w:proofErr w:type="spellStart"/>
              <w:r>
                <w:rPr>
                  <w:color w:val="0000FF"/>
                </w:rPr>
                <w:t>инвест</w:t>
              </w:r>
              <w:proofErr w:type="spellEnd"/>
              <w:r>
                <w:rPr>
                  <w:color w:val="0000FF"/>
                </w:rPr>
                <w:t>)</w:t>
              </w:r>
            </w:hyperlink>
            <w:r>
              <w:t xml:space="preserve">, сведения о численности и заработной плате работников </w:t>
            </w:r>
            <w:hyperlink r:id="rId172" w:tooltip="Приказ Росстата от 24.07.2020 N 412 (ред. от 03.02.2022) &quot;Об утверждении форм федерального статистического наблюдения для организации федерального статистического наблюдения за численностью, условиями и оплатой труда работников, потребностью организаций в рабо">
              <w:r>
                <w:rPr>
                  <w:color w:val="0000FF"/>
                </w:rPr>
                <w:t>(Форма П-4)</w:t>
              </w:r>
            </w:hyperlink>
            <w:r>
              <w:t xml:space="preserve"> и иные формы статистического наблюдения, установленные законодательством)</w:t>
            </w:r>
            <w:proofErr w:type="gramEnd"/>
          </w:p>
        </w:tc>
      </w:tr>
      <w:tr w:rsidR="000361E1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 xml:space="preserve">(в ред. Приказов Минфина ЧР от 29.06.2022 </w:t>
            </w:r>
            <w:hyperlink r:id="rId173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N 110/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t xml:space="preserve">, от 30.04.2026 </w:t>
            </w:r>
            <w:hyperlink r:id="rId174" w:tooltip="Приказ Минфина ЧР от 30.04.2026 N 58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1.05.2026 N 11191) {КонсультантПлюс}">
              <w:r>
                <w:rPr>
                  <w:color w:val="0000FF"/>
                </w:rPr>
                <w:t>N 58/п</w:t>
              </w:r>
            </w:hyperlink>
            <w:r>
              <w:t>)</w:t>
            </w:r>
          </w:p>
        </w:tc>
      </w:tr>
    </w:tbl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right"/>
        <w:outlineLvl w:val="1"/>
      </w:pPr>
      <w:r>
        <w:t>Приложение N 5</w:t>
      </w:r>
    </w:p>
    <w:p w:rsidR="000361E1" w:rsidRDefault="00B23AFA">
      <w:pPr>
        <w:pStyle w:val="ConsPlusNormal0"/>
        <w:jc w:val="right"/>
      </w:pPr>
      <w:r>
        <w:t xml:space="preserve">к Регламенту взаимодействия </w:t>
      </w:r>
      <w:proofErr w:type="gramStart"/>
      <w:r>
        <w:t>между</w:t>
      </w:r>
      <w:proofErr w:type="gramEnd"/>
    </w:p>
    <w:p w:rsidR="000361E1" w:rsidRDefault="00B23AFA">
      <w:pPr>
        <w:pStyle w:val="ConsPlusNormal0"/>
        <w:jc w:val="right"/>
      </w:pPr>
      <w:r>
        <w:t>исполнительными органами Чувашской Республики,</w:t>
      </w:r>
    </w:p>
    <w:p w:rsidR="000361E1" w:rsidRDefault="00B23AFA">
      <w:pPr>
        <w:pStyle w:val="ConsPlusNormal0"/>
        <w:jc w:val="right"/>
      </w:pPr>
      <w:r>
        <w:t>подведомственными им казенными учреждениями</w:t>
      </w:r>
    </w:p>
    <w:p w:rsidR="000361E1" w:rsidRDefault="00B23AFA">
      <w:pPr>
        <w:pStyle w:val="ConsPlusNormal0"/>
        <w:jc w:val="right"/>
      </w:pPr>
      <w:r>
        <w:lastRenderedPageBreak/>
        <w:t>Чувашской Республики и казенным учреждением</w:t>
      </w:r>
    </w:p>
    <w:p w:rsidR="000361E1" w:rsidRDefault="00B23AFA">
      <w:pPr>
        <w:pStyle w:val="ConsPlusNormal0"/>
        <w:jc w:val="right"/>
      </w:pPr>
      <w:r>
        <w:t>Чувашской Республики "Республиканский центр</w:t>
      </w:r>
    </w:p>
    <w:p w:rsidR="000361E1" w:rsidRDefault="00B23AFA">
      <w:pPr>
        <w:pStyle w:val="ConsPlusNormal0"/>
        <w:jc w:val="right"/>
      </w:pPr>
      <w:r>
        <w:t>бухгалтерского учета" при осуществлении им</w:t>
      </w:r>
    </w:p>
    <w:p w:rsidR="000361E1" w:rsidRDefault="00B23AFA">
      <w:pPr>
        <w:pStyle w:val="ConsPlusNormal0"/>
        <w:jc w:val="right"/>
      </w:pPr>
      <w:r>
        <w:t>полномочий по начислению физическим лицам</w:t>
      </w:r>
    </w:p>
    <w:p w:rsidR="000361E1" w:rsidRDefault="00B23AFA">
      <w:pPr>
        <w:pStyle w:val="ConsPlusNormal0"/>
        <w:jc w:val="right"/>
      </w:pPr>
      <w:r>
        <w:t>выплат по оплате труда и иных выплат, а также</w:t>
      </w:r>
    </w:p>
    <w:p w:rsidR="000361E1" w:rsidRDefault="00B23AFA">
      <w:pPr>
        <w:pStyle w:val="ConsPlusNormal0"/>
        <w:jc w:val="right"/>
      </w:pPr>
      <w:r>
        <w:t>связанных с ними обязательных платежей в бюджеты</w:t>
      </w:r>
    </w:p>
    <w:p w:rsidR="000361E1" w:rsidRDefault="00B23AFA">
      <w:pPr>
        <w:pStyle w:val="ConsPlusNormal0"/>
        <w:jc w:val="right"/>
      </w:pPr>
      <w:r>
        <w:t>бюджетной системы Российской Федерации и их</w:t>
      </w:r>
    </w:p>
    <w:p w:rsidR="000361E1" w:rsidRDefault="00B23AFA">
      <w:pPr>
        <w:pStyle w:val="ConsPlusNormal0"/>
        <w:jc w:val="right"/>
      </w:pPr>
      <w:r>
        <w:t>перечислению, по ведению бюджетного учета,</w:t>
      </w:r>
    </w:p>
    <w:p w:rsidR="000361E1" w:rsidRDefault="00B23AFA">
      <w:pPr>
        <w:pStyle w:val="ConsPlusNormal0"/>
        <w:jc w:val="right"/>
      </w:pPr>
      <w:r>
        <w:t>включая составление и представле</w:t>
      </w:r>
      <w:r>
        <w:t xml:space="preserve">ние </w:t>
      </w:r>
      <w:proofErr w:type="gramStart"/>
      <w:r>
        <w:t>бюджетной</w:t>
      </w:r>
      <w:proofErr w:type="gramEnd"/>
    </w:p>
    <w:p w:rsidR="000361E1" w:rsidRDefault="00B23AFA">
      <w:pPr>
        <w:pStyle w:val="ConsPlusNormal0"/>
        <w:jc w:val="right"/>
      </w:pPr>
      <w:r>
        <w:t xml:space="preserve">отчетности, консолидированной отчетности </w:t>
      </w:r>
      <w:proofErr w:type="gramStart"/>
      <w:r>
        <w:t>бюджетных</w:t>
      </w:r>
      <w:proofErr w:type="gramEnd"/>
    </w:p>
    <w:p w:rsidR="000361E1" w:rsidRDefault="00B23AFA">
      <w:pPr>
        <w:pStyle w:val="ConsPlusNormal0"/>
        <w:jc w:val="right"/>
      </w:pPr>
      <w:r>
        <w:t>и автономных учреждений Чувашской Республики, иной</w:t>
      </w:r>
    </w:p>
    <w:p w:rsidR="000361E1" w:rsidRDefault="00B23AFA">
      <w:pPr>
        <w:pStyle w:val="ConsPlusNormal0"/>
        <w:jc w:val="right"/>
      </w:pPr>
      <w:r>
        <w:t>обязательной отчетности, формируемой на основании</w:t>
      </w:r>
    </w:p>
    <w:p w:rsidR="000361E1" w:rsidRDefault="00B23AFA">
      <w:pPr>
        <w:pStyle w:val="ConsPlusNormal0"/>
        <w:jc w:val="right"/>
      </w:pPr>
      <w:r>
        <w:t>данных бюджетного учета, по обеспечению</w:t>
      </w:r>
    </w:p>
    <w:p w:rsidR="000361E1" w:rsidRDefault="00B23AFA">
      <w:pPr>
        <w:pStyle w:val="ConsPlusNormal0"/>
        <w:jc w:val="right"/>
      </w:pPr>
      <w:r>
        <w:t xml:space="preserve">представления такой отчетности </w:t>
      </w:r>
      <w:proofErr w:type="gramStart"/>
      <w:r>
        <w:t>в</w:t>
      </w:r>
      <w:proofErr w:type="gramEnd"/>
      <w:r>
        <w:t xml:space="preserve"> соответствующие</w:t>
      </w:r>
    </w:p>
    <w:p w:rsidR="000361E1" w:rsidRDefault="00B23AFA">
      <w:pPr>
        <w:pStyle w:val="ConsPlusNormal0"/>
        <w:jc w:val="right"/>
      </w:pPr>
      <w:r>
        <w:t>государственные (муниципальные) органы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nformat0"/>
        <w:jc w:val="both"/>
      </w:pPr>
      <w:bookmarkStart w:id="8" w:name="P1351"/>
      <w:bookmarkEnd w:id="8"/>
      <w:r>
        <w:t xml:space="preserve">                                    </w:t>
      </w:r>
      <w:r>
        <w:rPr>
          <w:b/>
        </w:rPr>
        <w:t>АКТ</w:t>
      </w:r>
    </w:p>
    <w:p w:rsidR="000361E1" w:rsidRDefault="00B23AFA">
      <w:pPr>
        <w:pStyle w:val="ConsPlusNonformat0"/>
        <w:jc w:val="both"/>
      </w:pPr>
      <w:r>
        <w:t xml:space="preserve">                              </w:t>
      </w:r>
      <w:r>
        <w:rPr>
          <w:b/>
        </w:rPr>
        <w:t>приема-передачи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______________________________________, </w:t>
      </w:r>
      <w:proofErr w:type="gramStart"/>
      <w:r>
        <w:t>именуемое</w:t>
      </w:r>
      <w:proofErr w:type="gramEnd"/>
      <w:r>
        <w:t xml:space="preserve"> в дальнейшем "Субъект</w:t>
      </w:r>
    </w:p>
    <w:p w:rsidR="000361E1" w:rsidRDefault="00B23AFA">
      <w:pPr>
        <w:pStyle w:val="ConsPlusNonformat0"/>
        <w:jc w:val="both"/>
      </w:pPr>
      <w:r>
        <w:t>централизованного учета", в лице ____________________</w:t>
      </w:r>
      <w:r>
        <w:t>_, действующег</w:t>
      </w:r>
      <w:proofErr w:type="gramStart"/>
      <w:r>
        <w:t>о(</w:t>
      </w:r>
      <w:proofErr w:type="gramEnd"/>
      <w:r>
        <w:t>ей) на</w:t>
      </w:r>
    </w:p>
    <w:p w:rsidR="000361E1" w:rsidRDefault="00B23AFA">
      <w:pPr>
        <w:pStyle w:val="ConsPlusNonformat0"/>
        <w:jc w:val="both"/>
      </w:pPr>
      <w:r>
        <w:t xml:space="preserve">основании __________________________, с одной стороны, передает, а </w:t>
      </w:r>
      <w:proofErr w:type="gramStart"/>
      <w:r>
        <w:t>казенное</w:t>
      </w:r>
      <w:proofErr w:type="gramEnd"/>
    </w:p>
    <w:p w:rsidR="000361E1" w:rsidRDefault="00B23AFA">
      <w:pPr>
        <w:pStyle w:val="ConsPlusNonformat0"/>
        <w:jc w:val="both"/>
      </w:pPr>
      <w:r>
        <w:t xml:space="preserve">учреждение   Чувашской  Республики  "Республиканский  центр  </w:t>
      </w:r>
      <w:proofErr w:type="gramStart"/>
      <w:r>
        <w:t>бухгалтерского</w:t>
      </w:r>
      <w:proofErr w:type="gramEnd"/>
    </w:p>
    <w:p w:rsidR="000361E1" w:rsidRDefault="00B23AFA">
      <w:pPr>
        <w:pStyle w:val="ConsPlusNonformat0"/>
        <w:jc w:val="both"/>
      </w:pPr>
      <w:r>
        <w:t>учета", именуемое в дальнейшем "ЦБ" в лице директора _____________________,</w:t>
      </w:r>
    </w:p>
    <w:p w:rsidR="000361E1" w:rsidRDefault="00B23AFA">
      <w:pPr>
        <w:pStyle w:val="ConsPlusNonformat0"/>
        <w:jc w:val="both"/>
      </w:pPr>
      <w:proofErr w:type="gramStart"/>
      <w:r>
        <w:t>дейст</w:t>
      </w:r>
      <w:r>
        <w:t>вующего</w:t>
      </w:r>
      <w:proofErr w:type="gramEnd"/>
      <w:r>
        <w:t xml:space="preserve"> на основании ____________________, с другой стороны, принимает</w:t>
      </w:r>
    </w:p>
    <w:p w:rsidR="000361E1" w:rsidRDefault="00B23AFA">
      <w:pPr>
        <w:pStyle w:val="ConsPlusNonformat0"/>
        <w:jc w:val="both"/>
      </w:pPr>
      <w:r>
        <w:t>следующие документы:</w:t>
      </w:r>
    </w:p>
    <w:p w:rsidR="000361E1" w:rsidRDefault="000361E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4252"/>
        <w:gridCol w:w="1652"/>
        <w:gridCol w:w="1020"/>
        <w:gridCol w:w="1417"/>
      </w:tblGrid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N</w:t>
            </w:r>
          </w:p>
          <w:p w:rsidR="000361E1" w:rsidRDefault="00B23AFA">
            <w:pPr>
              <w:pStyle w:val="ConsPlusNormal0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center"/>
            </w:pPr>
            <w:r>
              <w:t>Наименование документа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Форма (копия/оригинал документа)</w:t>
            </w:r>
          </w:p>
        </w:tc>
        <w:tc>
          <w:tcPr>
            <w:tcW w:w="1020" w:type="dxa"/>
          </w:tcPr>
          <w:p w:rsidR="000361E1" w:rsidRDefault="00B23AFA">
            <w:pPr>
              <w:pStyle w:val="ConsPlusNormal0"/>
              <w:jc w:val="center"/>
            </w:pPr>
            <w:r>
              <w:t>Кол-во листов</w:t>
            </w:r>
          </w:p>
        </w:tc>
        <w:tc>
          <w:tcPr>
            <w:tcW w:w="1417" w:type="dxa"/>
          </w:tcPr>
          <w:p w:rsidR="000361E1" w:rsidRDefault="00B23AFA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>Учредительные документы, свидетельство о государственной регистрации или лист записи ЕГРЮЛ, свидетельство о постановке на учет в налоговых органах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копии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>Информационные письма, извещения, уведомления о постановке на учет в соответствующих регистрирующ</w:t>
            </w:r>
            <w:r>
              <w:t>их органах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копии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>Доверенности, выданные на осуществление отдельных полномочий, касающиеся хозяйственной деятельности Субъекта централизованного учета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оригинал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 xml:space="preserve">Штатное расписание по состоянию на 1 </w:t>
            </w:r>
            <w:r>
              <w:lastRenderedPageBreak/>
              <w:t>января года, в котором передаются централизуемые полномочия и на дату передачи централизуемых полномочий, изменения к штатному расписанию за вышеуказанный период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lastRenderedPageBreak/>
              <w:t>оригинал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lastRenderedPageBreak/>
              <w:t>5.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>Государственные контракты (договоры) на по</w:t>
            </w:r>
            <w:r>
              <w:t>ставку товаров, выполнение работ, оказание услуг, заключенные на год, в котором передаются централизуемые полномочия, в том числе:</w:t>
            </w:r>
          </w:p>
          <w:p w:rsidR="000361E1" w:rsidRDefault="00B23AFA">
            <w:pPr>
              <w:pStyle w:val="ConsPlusNormal0"/>
              <w:jc w:val="both"/>
            </w:pPr>
            <w:r>
              <w:t>информации о заключенных контрактах (его изменениях); расшифровки к договорам на поставку продукции, работ и услуг за счет ср</w:t>
            </w:r>
            <w:r>
              <w:t>едств бюджета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копии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>Соглашения на предоставление субсидий, субвенций и иных межбюджетных трансфертов, заключенные на год, в котором передаются централизуемые полномочия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копии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>Уведомления о бюджетных ассигнованиях и лимитах бюджетных обязательств на год, в котором передаются централизуемые полномочия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копии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>Бюджетная смета на год, в котором передаются централизуемые полномочия, изменения к бюджетной смете за год, в котором передаются централизуемые полномочия, расчеты и обоснования по планированию расходов, приказ по порядку ведения бюджетной сметы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копия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9</w:t>
            </w:r>
            <w:r>
              <w:t>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>Реестры расходных обязательств, бюджетная роспись бюджетных ассигнований по расходам республиканского бюджета, уведомления об изменениях кассового плана, кассовый план на год, в котором передаются централизуемые полномочия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копии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lastRenderedPageBreak/>
              <w:t>10.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>Договоры банковского счета на год, в котором передаются централизуемые полномочия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копии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>Расходные расписания, казначейские уведомления на год, в котором передаются централизуемые полномочия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копии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>Регистры бюджетного учета: главная книга, обор</w:t>
            </w:r>
            <w:r>
              <w:t>отные ведомости по состоянию на 1 января года, в котором передаются централизуемые полномочия, и на дату передачи централизуемых полномочий (оборотные ведомости по материально ответственным лицам, КБК)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копия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>Реестры закупок товаров, работ, услуг, осуществляемых организацией без заключения государственного контракта, договоры возмездного оказания услуг (консультационных, информационных, услуг по обучению) на год, в котором передаются централизуемые полномочия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к</w:t>
            </w:r>
            <w:r>
              <w:t>опия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>Акты сверок взаимных расчетов по состоянию на 1 января года, в котором передаются централизуемые полномочия, и на дату передачи централизуемых полномочий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копия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proofErr w:type="gramStart"/>
            <w:r>
              <w:t>Налоговые декларации (расчеты) юридических лиц по всем видам налогов, налоговые декларации и расчеты авансовых платежей по всем видам налогов, налоговые карточки по учету доходов и налога на доходы физических лиц, декларации и расчеты авансовых платежей по</w:t>
            </w:r>
            <w:r>
              <w:t xml:space="preserve"> страховым взносам, документы (списки объектов налогообложения, перечни льгот, объяснения, сведения, расчеты) по расчету налоговой базы юридическими лицами за налоговый период по состоянию на 1</w:t>
            </w:r>
            <w:proofErr w:type="gramEnd"/>
            <w:r>
              <w:t xml:space="preserve"> января года, в котором </w:t>
            </w:r>
            <w:r>
              <w:lastRenderedPageBreak/>
              <w:t>передаются централизуемые полномочия, и</w:t>
            </w:r>
            <w:r>
              <w:t xml:space="preserve"> ежеквартальные - до даты передачи централизуемых полномочий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lastRenderedPageBreak/>
              <w:t>копия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lastRenderedPageBreak/>
              <w:t>16.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>Договоры о материальной ответственности материально ответственных лиц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копия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>Статистические отчеты и сведения по состоянию на 1 января года, в котором передаются централизуемые полномочия, и ежеквартальные - до даты передачи централизуемых полномочий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копия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4252" w:type="dxa"/>
          </w:tcPr>
          <w:p w:rsidR="000361E1" w:rsidRDefault="00B23AFA">
            <w:pPr>
              <w:pStyle w:val="ConsPlusNormal0"/>
              <w:jc w:val="both"/>
            </w:pPr>
            <w:r>
              <w:t>График предоставления отпусков на год, в котором передаются централиз</w:t>
            </w:r>
            <w:r>
              <w:t>уемые полномочия</w:t>
            </w:r>
          </w:p>
        </w:tc>
        <w:tc>
          <w:tcPr>
            <w:tcW w:w="1652" w:type="dxa"/>
          </w:tcPr>
          <w:p w:rsidR="000361E1" w:rsidRDefault="00B23AFA">
            <w:pPr>
              <w:pStyle w:val="ConsPlusNormal0"/>
              <w:jc w:val="center"/>
            </w:pPr>
            <w:r>
              <w:t>копия</w:t>
            </w:r>
          </w:p>
        </w:tc>
        <w:tc>
          <w:tcPr>
            <w:tcW w:w="102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417" w:type="dxa"/>
          </w:tcPr>
          <w:p w:rsidR="000361E1" w:rsidRDefault="000361E1">
            <w:pPr>
              <w:pStyle w:val="ConsPlusNormal0"/>
            </w:pPr>
          </w:p>
        </w:tc>
      </w:tr>
    </w:tbl>
    <w:p w:rsidR="000361E1" w:rsidRDefault="000361E1">
      <w:pPr>
        <w:pStyle w:val="ConsPlusNormal0"/>
        <w:jc w:val="both"/>
      </w:pPr>
    </w:p>
    <w:p w:rsidR="000361E1" w:rsidRDefault="00B23AFA">
      <w:pPr>
        <w:pStyle w:val="ConsPlusNonformat0"/>
        <w:jc w:val="both"/>
      </w:pPr>
      <w:r>
        <w:t xml:space="preserve">    Данный  акт  составлен  в  двух  экземплярах,  по одному экземпляру </w:t>
      </w:r>
      <w:proofErr w:type="gramStart"/>
      <w:r>
        <w:t>для</w:t>
      </w:r>
      <w:proofErr w:type="gramEnd"/>
    </w:p>
    <w:p w:rsidR="000361E1" w:rsidRDefault="00B23AFA">
      <w:pPr>
        <w:pStyle w:val="ConsPlusNonformat0"/>
        <w:jc w:val="both"/>
      </w:pPr>
      <w:r>
        <w:t>каждой из сторон.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     Документы передал:                    Документы получил:</w:t>
      </w:r>
    </w:p>
    <w:p w:rsidR="000361E1" w:rsidRDefault="00B23AFA">
      <w:pPr>
        <w:pStyle w:val="ConsPlusNonformat0"/>
        <w:jc w:val="both"/>
      </w:pPr>
      <w:r>
        <w:t>____________________________________  _____________________________________</w:t>
      </w:r>
    </w:p>
    <w:p w:rsidR="000361E1" w:rsidRDefault="00B23AFA">
      <w:pPr>
        <w:pStyle w:val="ConsPlusNonformat0"/>
        <w:jc w:val="both"/>
      </w:pPr>
      <w:r>
        <w:t>____________________________________  _____________________________________</w:t>
      </w:r>
    </w:p>
    <w:p w:rsidR="000361E1" w:rsidRDefault="00B23AFA">
      <w:pPr>
        <w:pStyle w:val="ConsPlusNonformat0"/>
        <w:jc w:val="both"/>
      </w:pPr>
      <w:r>
        <w:t>____________________________________  _____________________________________</w:t>
      </w: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right"/>
        <w:outlineLvl w:val="1"/>
      </w:pPr>
      <w:r>
        <w:t>Приложение N 6</w:t>
      </w:r>
    </w:p>
    <w:p w:rsidR="000361E1" w:rsidRDefault="00B23AFA">
      <w:pPr>
        <w:pStyle w:val="ConsPlusNormal0"/>
        <w:jc w:val="right"/>
      </w:pPr>
      <w:r>
        <w:t>к Реглам</w:t>
      </w:r>
      <w:r>
        <w:t xml:space="preserve">енту взаимодействия </w:t>
      </w:r>
      <w:proofErr w:type="gramStart"/>
      <w:r>
        <w:t>между</w:t>
      </w:r>
      <w:proofErr w:type="gramEnd"/>
    </w:p>
    <w:p w:rsidR="000361E1" w:rsidRDefault="00B23AFA">
      <w:pPr>
        <w:pStyle w:val="ConsPlusNormal0"/>
        <w:jc w:val="right"/>
      </w:pPr>
      <w:r>
        <w:t>исполнительными органами Чувашской Республики,</w:t>
      </w:r>
    </w:p>
    <w:p w:rsidR="000361E1" w:rsidRDefault="00B23AFA">
      <w:pPr>
        <w:pStyle w:val="ConsPlusNormal0"/>
        <w:jc w:val="right"/>
      </w:pPr>
      <w:r>
        <w:t>подведомственными им казенными учреждениями</w:t>
      </w:r>
    </w:p>
    <w:p w:rsidR="000361E1" w:rsidRDefault="00B23AFA">
      <w:pPr>
        <w:pStyle w:val="ConsPlusNormal0"/>
        <w:jc w:val="right"/>
      </w:pPr>
      <w:r>
        <w:t>Чувашской Республики и казенным учреждением</w:t>
      </w:r>
    </w:p>
    <w:p w:rsidR="000361E1" w:rsidRDefault="00B23AFA">
      <w:pPr>
        <w:pStyle w:val="ConsPlusNormal0"/>
        <w:jc w:val="right"/>
      </w:pPr>
      <w:r>
        <w:t>Чувашской Республики "Республиканский центр</w:t>
      </w:r>
    </w:p>
    <w:p w:rsidR="000361E1" w:rsidRDefault="00B23AFA">
      <w:pPr>
        <w:pStyle w:val="ConsPlusNormal0"/>
        <w:jc w:val="right"/>
      </w:pPr>
      <w:r>
        <w:t>бухгалтерского учета" при осуществлении им</w:t>
      </w:r>
    </w:p>
    <w:p w:rsidR="000361E1" w:rsidRDefault="00B23AFA">
      <w:pPr>
        <w:pStyle w:val="ConsPlusNormal0"/>
        <w:jc w:val="right"/>
      </w:pPr>
      <w:r>
        <w:t>полномоч</w:t>
      </w:r>
      <w:r>
        <w:t>ий по начислению физическим лицам</w:t>
      </w:r>
    </w:p>
    <w:p w:rsidR="000361E1" w:rsidRDefault="00B23AFA">
      <w:pPr>
        <w:pStyle w:val="ConsPlusNormal0"/>
        <w:jc w:val="right"/>
      </w:pPr>
      <w:r>
        <w:t>выплат по оплате труда и иных выплат, а также</w:t>
      </w:r>
    </w:p>
    <w:p w:rsidR="000361E1" w:rsidRDefault="00B23AFA">
      <w:pPr>
        <w:pStyle w:val="ConsPlusNormal0"/>
        <w:jc w:val="right"/>
      </w:pPr>
      <w:r>
        <w:t>связанных с ними обязательных платежей в бюджеты</w:t>
      </w:r>
    </w:p>
    <w:p w:rsidR="000361E1" w:rsidRDefault="00B23AFA">
      <w:pPr>
        <w:pStyle w:val="ConsPlusNormal0"/>
        <w:jc w:val="right"/>
      </w:pPr>
      <w:r>
        <w:t>бюджетной системы Российской Федерации и их</w:t>
      </w:r>
    </w:p>
    <w:p w:rsidR="000361E1" w:rsidRDefault="00B23AFA">
      <w:pPr>
        <w:pStyle w:val="ConsPlusNormal0"/>
        <w:jc w:val="right"/>
      </w:pPr>
      <w:r>
        <w:t>перечислению, по ведению бюджетного учета,</w:t>
      </w:r>
    </w:p>
    <w:p w:rsidR="000361E1" w:rsidRDefault="00B23AFA">
      <w:pPr>
        <w:pStyle w:val="ConsPlusNormal0"/>
        <w:jc w:val="right"/>
      </w:pPr>
      <w:r>
        <w:t xml:space="preserve">включая составление и представление </w:t>
      </w:r>
      <w:proofErr w:type="gramStart"/>
      <w:r>
        <w:t>бюдж</w:t>
      </w:r>
      <w:r>
        <w:t>етной</w:t>
      </w:r>
      <w:proofErr w:type="gramEnd"/>
    </w:p>
    <w:p w:rsidR="000361E1" w:rsidRDefault="00B23AFA">
      <w:pPr>
        <w:pStyle w:val="ConsPlusNormal0"/>
        <w:jc w:val="right"/>
      </w:pPr>
      <w:r>
        <w:t xml:space="preserve">отчетности, консолидированной отчетности </w:t>
      </w:r>
      <w:proofErr w:type="gramStart"/>
      <w:r>
        <w:t>бюджетных</w:t>
      </w:r>
      <w:proofErr w:type="gramEnd"/>
    </w:p>
    <w:p w:rsidR="000361E1" w:rsidRDefault="00B23AFA">
      <w:pPr>
        <w:pStyle w:val="ConsPlusNormal0"/>
        <w:jc w:val="right"/>
      </w:pPr>
      <w:r>
        <w:t>и автономных учреждений Чувашской Республики, иной</w:t>
      </w:r>
    </w:p>
    <w:p w:rsidR="000361E1" w:rsidRDefault="00B23AFA">
      <w:pPr>
        <w:pStyle w:val="ConsPlusNormal0"/>
        <w:jc w:val="right"/>
      </w:pPr>
      <w:r>
        <w:t>обязательной отчетности, формируемой на основании</w:t>
      </w:r>
    </w:p>
    <w:p w:rsidR="000361E1" w:rsidRDefault="00B23AFA">
      <w:pPr>
        <w:pStyle w:val="ConsPlusNormal0"/>
        <w:jc w:val="right"/>
      </w:pPr>
      <w:r>
        <w:lastRenderedPageBreak/>
        <w:t>данных бюджетного учета, по обеспечению</w:t>
      </w:r>
    </w:p>
    <w:p w:rsidR="000361E1" w:rsidRDefault="00B23AFA">
      <w:pPr>
        <w:pStyle w:val="ConsPlusNormal0"/>
        <w:jc w:val="right"/>
      </w:pPr>
      <w:r>
        <w:t xml:space="preserve">представления такой отчетности </w:t>
      </w:r>
      <w:proofErr w:type="gramStart"/>
      <w:r>
        <w:t>в</w:t>
      </w:r>
      <w:proofErr w:type="gramEnd"/>
      <w:r>
        <w:t xml:space="preserve"> соответствующие</w:t>
      </w:r>
    </w:p>
    <w:p w:rsidR="000361E1" w:rsidRDefault="00B23AFA">
      <w:pPr>
        <w:pStyle w:val="ConsPlusNormal0"/>
        <w:jc w:val="right"/>
      </w:pPr>
      <w:r>
        <w:t>государственные (муниципальные) органы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nformat0"/>
        <w:jc w:val="both"/>
      </w:pPr>
      <w:bookmarkStart w:id="9" w:name="P1492"/>
      <w:bookmarkEnd w:id="9"/>
      <w:r>
        <w:t xml:space="preserve">                             </w:t>
      </w:r>
      <w:r>
        <w:rPr>
          <w:b/>
        </w:rPr>
        <w:t>Реестр документов</w:t>
      </w:r>
    </w:p>
    <w:p w:rsidR="000361E1" w:rsidRDefault="000361E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5102"/>
        <w:gridCol w:w="1700"/>
        <w:gridCol w:w="1700"/>
      </w:tblGrid>
      <w:tr w:rsidR="000361E1">
        <w:tc>
          <w:tcPr>
            <w:tcW w:w="566" w:type="dxa"/>
          </w:tcPr>
          <w:p w:rsidR="000361E1" w:rsidRDefault="00B23AFA">
            <w:pPr>
              <w:pStyle w:val="ConsPlusNormal0"/>
              <w:jc w:val="center"/>
            </w:pPr>
            <w:r>
              <w:t>N</w:t>
            </w:r>
          </w:p>
          <w:p w:rsidR="000361E1" w:rsidRDefault="00B23AFA">
            <w:pPr>
              <w:pStyle w:val="ConsPlusNormal0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102" w:type="dxa"/>
          </w:tcPr>
          <w:p w:rsidR="000361E1" w:rsidRDefault="00B23AFA">
            <w:pPr>
              <w:pStyle w:val="ConsPlusNormal0"/>
              <w:jc w:val="center"/>
            </w:pPr>
            <w:r>
              <w:t>Наименование документа</w:t>
            </w:r>
          </w:p>
        </w:tc>
        <w:tc>
          <w:tcPr>
            <w:tcW w:w="1700" w:type="dxa"/>
          </w:tcPr>
          <w:p w:rsidR="000361E1" w:rsidRDefault="00B23AFA">
            <w:pPr>
              <w:pStyle w:val="ConsPlusNormal0"/>
              <w:jc w:val="center"/>
            </w:pPr>
            <w:r>
              <w:t>Дата документа</w:t>
            </w:r>
          </w:p>
        </w:tc>
        <w:tc>
          <w:tcPr>
            <w:tcW w:w="1700" w:type="dxa"/>
          </w:tcPr>
          <w:p w:rsidR="000361E1" w:rsidRDefault="00B23AFA">
            <w:pPr>
              <w:pStyle w:val="ConsPlusNormal0"/>
              <w:jc w:val="center"/>
            </w:pPr>
            <w:r>
              <w:t>Номер документа</w:t>
            </w:r>
          </w:p>
        </w:tc>
      </w:tr>
      <w:tr w:rsidR="000361E1">
        <w:tc>
          <w:tcPr>
            <w:tcW w:w="566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5102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70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700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5102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70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700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5102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70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700" w:type="dxa"/>
          </w:tcPr>
          <w:p w:rsidR="000361E1" w:rsidRDefault="000361E1">
            <w:pPr>
              <w:pStyle w:val="ConsPlusNormal0"/>
            </w:pPr>
          </w:p>
        </w:tc>
      </w:tr>
      <w:tr w:rsidR="000361E1">
        <w:tc>
          <w:tcPr>
            <w:tcW w:w="566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5102" w:type="dxa"/>
          </w:tcPr>
          <w:p w:rsidR="000361E1" w:rsidRDefault="00B23AFA">
            <w:pPr>
              <w:pStyle w:val="ConsPlusNormal0"/>
              <w:jc w:val="both"/>
            </w:pPr>
            <w:r>
              <w:t>Всего документов:</w:t>
            </w:r>
          </w:p>
        </w:tc>
        <w:tc>
          <w:tcPr>
            <w:tcW w:w="1700" w:type="dxa"/>
          </w:tcPr>
          <w:p w:rsidR="000361E1" w:rsidRDefault="000361E1">
            <w:pPr>
              <w:pStyle w:val="ConsPlusNormal0"/>
            </w:pPr>
          </w:p>
        </w:tc>
        <w:tc>
          <w:tcPr>
            <w:tcW w:w="1700" w:type="dxa"/>
          </w:tcPr>
          <w:p w:rsidR="000361E1" w:rsidRDefault="000361E1">
            <w:pPr>
              <w:pStyle w:val="ConsPlusNormal0"/>
            </w:pPr>
          </w:p>
        </w:tc>
      </w:tr>
    </w:tbl>
    <w:p w:rsidR="000361E1" w:rsidRDefault="000361E1">
      <w:pPr>
        <w:pStyle w:val="ConsPlusNormal0"/>
        <w:jc w:val="both"/>
      </w:pPr>
    </w:p>
    <w:p w:rsidR="000361E1" w:rsidRDefault="00B23AFA">
      <w:pPr>
        <w:pStyle w:val="ConsPlusNonformat0"/>
        <w:jc w:val="both"/>
      </w:pPr>
      <w:r>
        <w:t xml:space="preserve">        Документы передал:                     Документы получил:</w:t>
      </w:r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>____________________________________  _____________________________________</w:t>
      </w:r>
    </w:p>
    <w:p w:rsidR="000361E1" w:rsidRDefault="00B23AFA">
      <w:pPr>
        <w:pStyle w:val="ConsPlusNonformat0"/>
        <w:jc w:val="both"/>
      </w:pPr>
      <w:r>
        <w:t xml:space="preserve"> </w:t>
      </w:r>
      <w:proofErr w:type="gramStart"/>
      <w:r>
        <w:t>(Ф.И.О. уполномоченного работника     (Ф.И.О. уполномоченного работника</w:t>
      </w:r>
      <w:proofErr w:type="gramEnd"/>
    </w:p>
    <w:p w:rsidR="000361E1" w:rsidRDefault="00B23AFA">
      <w:pPr>
        <w:pStyle w:val="ConsPlusNonformat0"/>
        <w:jc w:val="both"/>
      </w:pPr>
      <w:r>
        <w:t xml:space="preserve"> </w:t>
      </w:r>
      <w:proofErr w:type="gramStart"/>
      <w:r>
        <w:t>Субъекта централизованного учета)                    ЦБ)</w:t>
      </w:r>
      <w:proofErr w:type="gramEnd"/>
    </w:p>
    <w:p w:rsidR="000361E1" w:rsidRDefault="000361E1">
      <w:pPr>
        <w:pStyle w:val="ConsPlusNonformat0"/>
        <w:jc w:val="both"/>
      </w:pPr>
    </w:p>
    <w:p w:rsidR="000361E1" w:rsidRDefault="00B23AFA">
      <w:pPr>
        <w:pStyle w:val="ConsPlusNonformat0"/>
        <w:jc w:val="both"/>
      </w:pPr>
      <w:r>
        <w:t xml:space="preserve">     "___" _________ 20___ г.               "___</w:t>
      </w:r>
      <w:r>
        <w:t>" _________ 20___ г.</w:t>
      </w: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right"/>
        <w:outlineLvl w:val="0"/>
      </w:pPr>
      <w:r>
        <w:t>Утверждена</w:t>
      </w:r>
    </w:p>
    <w:p w:rsidR="000361E1" w:rsidRDefault="00B23AFA">
      <w:pPr>
        <w:pStyle w:val="ConsPlusNormal0"/>
        <w:jc w:val="right"/>
      </w:pPr>
      <w:r>
        <w:t>приказом</w:t>
      </w:r>
    </w:p>
    <w:p w:rsidR="000361E1" w:rsidRDefault="00B23AFA">
      <w:pPr>
        <w:pStyle w:val="ConsPlusNormal0"/>
        <w:jc w:val="right"/>
      </w:pPr>
      <w:r>
        <w:t>Министерства финансов</w:t>
      </w:r>
    </w:p>
    <w:p w:rsidR="000361E1" w:rsidRDefault="00B23AFA">
      <w:pPr>
        <w:pStyle w:val="ConsPlusNormal0"/>
        <w:jc w:val="right"/>
      </w:pPr>
      <w:r>
        <w:t>Чувашской Республики</w:t>
      </w:r>
    </w:p>
    <w:p w:rsidR="000361E1" w:rsidRDefault="00B23AFA">
      <w:pPr>
        <w:pStyle w:val="ConsPlusNormal0"/>
        <w:jc w:val="right"/>
      </w:pPr>
      <w:r>
        <w:t>от 18.11.2020 N 218/</w:t>
      </w:r>
      <w:proofErr w:type="gramStart"/>
      <w:r>
        <w:t>п</w:t>
      </w:r>
      <w:proofErr w:type="gramEnd"/>
    </w:p>
    <w:p w:rsidR="000361E1" w:rsidRDefault="00B23AFA">
      <w:pPr>
        <w:pStyle w:val="ConsPlusNormal0"/>
        <w:jc w:val="right"/>
      </w:pPr>
      <w:r>
        <w:t>(приложение N 3)</w:t>
      </w:r>
    </w:p>
    <w:p w:rsidR="000361E1" w:rsidRDefault="000361E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61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ЧР от 16.06.2021 </w:t>
            </w:r>
            <w:hyperlink r:id="rId175" w:tooltip="Приказ Минфина ЧР от 16.06.2021 N 92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05.07.2021 N 7019) {КонсультантПлюс}">
              <w:r>
                <w:rPr>
                  <w:color w:val="0000FF"/>
                </w:rPr>
                <w:t>N 92/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rPr>
                <w:color w:val="392C69"/>
              </w:rPr>
              <w:t xml:space="preserve">, от 29.06.2022 </w:t>
            </w:r>
            <w:hyperlink r:id="rId176" w:tooltip="Приказ Минфина ЧР от 29.06.2022 N 110/п &quot;О внесении изменений в приказ Министерства финансов Чувашской Республики от 18 ноября 2020 г. N 218/п&quot; (Зарегистрировано в Госслужбе ЧР по делам юстиции 20.07.2022 N 7878) {КонсультантПлюс}">
              <w:r>
                <w:rPr>
                  <w:color w:val="0000FF"/>
                </w:rPr>
                <w:t>N 110/п</w:t>
              </w:r>
            </w:hyperlink>
            <w:r>
              <w:rPr>
                <w:color w:val="392C69"/>
              </w:rPr>
              <w:t>,</w:t>
            </w:r>
          </w:p>
          <w:p w:rsidR="000361E1" w:rsidRDefault="00B23AF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06.06.2023 </w:t>
            </w:r>
            <w:hyperlink r:id="rId177" w:tooltip="Приказ Минфина ЧР от 06.06.2023 N 71/п &quot;О внесении изменений в некоторые приказы Министерства финансов Чувашской Республики&quot; (Зарегистрировано в Госслужбе ЧР по делам юстиции 27.06.2023 N 8644) {КонсультантПлюс}">
              <w:r>
                <w:rPr>
                  <w:color w:val="0000FF"/>
                </w:rPr>
                <w:t>N 71/</w:t>
              </w:r>
              <w:proofErr w:type="gramStart"/>
              <w:r>
                <w:rPr>
                  <w:color w:val="0000FF"/>
                </w:rPr>
                <w:t>п</w:t>
              </w:r>
              <w:proofErr w:type="gramEnd"/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61E1" w:rsidRDefault="000361E1">
            <w:pPr>
              <w:pStyle w:val="ConsPlusNormal0"/>
            </w:pPr>
          </w:p>
        </w:tc>
      </w:tr>
    </w:tbl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center"/>
      </w:pPr>
      <w:bookmarkStart w:id="10" w:name="P1538"/>
      <w:bookmarkEnd w:id="10"/>
      <w:r>
        <w:t>ТИПОВАЯ ФОРМА СОГЛАШЕНИЯ</w:t>
      </w:r>
    </w:p>
    <w:p w:rsidR="000361E1" w:rsidRDefault="00B23AFA">
      <w:pPr>
        <w:pStyle w:val="ConsPlusNormal0"/>
        <w:jc w:val="center"/>
      </w:pPr>
      <w:r>
        <w:t>между исполнительными органами Чувашской Республики,</w:t>
      </w:r>
    </w:p>
    <w:p w:rsidR="000361E1" w:rsidRDefault="00B23AFA">
      <w:pPr>
        <w:pStyle w:val="ConsPlusNormal0"/>
        <w:jc w:val="center"/>
      </w:pPr>
      <w:r>
        <w:t>подведомственными им казенными учреждениями</w:t>
      </w:r>
    </w:p>
    <w:p w:rsidR="000361E1" w:rsidRDefault="00B23AFA">
      <w:pPr>
        <w:pStyle w:val="ConsPlusNormal0"/>
        <w:jc w:val="center"/>
      </w:pPr>
      <w:r>
        <w:t>Чувашской Республики и казенным учреждением</w:t>
      </w:r>
    </w:p>
    <w:p w:rsidR="000361E1" w:rsidRDefault="00B23AFA">
      <w:pPr>
        <w:pStyle w:val="ConsPlusNormal0"/>
        <w:jc w:val="center"/>
      </w:pPr>
      <w:r>
        <w:t>Чувашской Республики "Республиканский центр</w:t>
      </w:r>
    </w:p>
    <w:p w:rsidR="000361E1" w:rsidRDefault="00B23AFA">
      <w:pPr>
        <w:pStyle w:val="ConsPlusNormal0"/>
        <w:jc w:val="center"/>
      </w:pPr>
      <w:r>
        <w:t>бухгалтерского учета" об осуществлении полномочий</w:t>
      </w:r>
    </w:p>
    <w:p w:rsidR="000361E1" w:rsidRDefault="00B23AFA">
      <w:pPr>
        <w:pStyle w:val="ConsPlusNormal0"/>
        <w:jc w:val="center"/>
      </w:pPr>
      <w:r>
        <w:t>по начислению физическим лицам выплат по оплате труда</w:t>
      </w:r>
    </w:p>
    <w:p w:rsidR="000361E1" w:rsidRDefault="00B23AFA">
      <w:pPr>
        <w:pStyle w:val="ConsPlusNormal0"/>
        <w:jc w:val="center"/>
      </w:pPr>
      <w:r>
        <w:t>и иных выплат, а также связанных с ними обязательных</w:t>
      </w:r>
    </w:p>
    <w:p w:rsidR="000361E1" w:rsidRDefault="00B23AFA">
      <w:pPr>
        <w:pStyle w:val="ConsPlusNormal0"/>
        <w:jc w:val="center"/>
      </w:pPr>
      <w:r>
        <w:lastRenderedPageBreak/>
        <w:t>платежей в бюджеты бюджетной системы Российской Федерац</w:t>
      </w:r>
      <w:r>
        <w:t>ии</w:t>
      </w:r>
    </w:p>
    <w:p w:rsidR="000361E1" w:rsidRDefault="00B23AFA">
      <w:pPr>
        <w:pStyle w:val="ConsPlusNormal0"/>
        <w:jc w:val="center"/>
      </w:pPr>
      <w:r>
        <w:t>и их перечислению, по ведению бюджетного учета,</w:t>
      </w:r>
    </w:p>
    <w:p w:rsidR="000361E1" w:rsidRDefault="00B23AFA">
      <w:pPr>
        <w:pStyle w:val="ConsPlusNormal0"/>
        <w:jc w:val="center"/>
      </w:pPr>
      <w:r>
        <w:t>включая составление и представление бюджетной отчетности,</w:t>
      </w:r>
    </w:p>
    <w:p w:rsidR="000361E1" w:rsidRDefault="00B23AFA">
      <w:pPr>
        <w:pStyle w:val="ConsPlusNormal0"/>
        <w:jc w:val="center"/>
      </w:pPr>
      <w:r>
        <w:t xml:space="preserve">консолидированной отчетности </w:t>
      </w:r>
      <w:proofErr w:type="gramStart"/>
      <w:r>
        <w:t>бюджетных</w:t>
      </w:r>
      <w:proofErr w:type="gramEnd"/>
      <w:r>
        <w:t xml:space="preserve"> и автономных</w:t>
      </w:r>
    </w:p>
    <w:p w:rsidR="000361E1" w:rsidRDefault="00B23AFA">
      <w:pPr>
        <w:pStyle w:val="ConsPlusNormal0"/>
        <w:jc w:val="center"/>
      </w:pPr>
      <w:r>
        <w:t>учреждений Чувашской Республики, иной обязательной</w:t>
      </w:r>
    </w:p>
    <w:p w:rsidR="000361E1" w:rsidRDefault="00B23AFA">
      <w:pPr>
        <w:pStyle w:val="ConsPlusNormal0"/>
        <w:jc w:val="center"/>
      </w:pPr>
      <w:r>
        <w:t>отчетности, формируемой на основании данных</w:t>
      </w:r>
    </w:p>
    <w:p w:rsidR="000361E1" w:rsidRDefault="00B23AFA">
      <w:pPr>
        <w:pStyle w:val="ConsPlusNormal0"/>
        <w:jc w:val="center"/>
      </w:pPr>
      <w:r>
        <w:t>бюджетного учета, по обеспечению представления</w:t>
      </w:r>
    </w:p>
    <w:p w:rsidR="000361E1" w:rsidRDefault="00B23AFA">
      <w:pPr>
        <w:pStyle w:val="ConsPlusNormal0"/>
        <w:jc w:val="center"/>
      </w:pPr>
      <w:r>
        <w:t xml:space="preserve">такой отчетности </w:t>
      </w:r>
      <w:proofErr w:type="gramStart"/>
      <w:r>
        <w:t>в</w:t>
      </w:r>
      <w:proofErr w:type="gramEnd"/>
      <w:r>
        <w:t xml:space="preserve"> соответствующие государственные</w:t>
      </w:r>
    </w:p>
    <w:p w:rsidR="000361E1" w:rsidRDefault="00B23AFA">
      <w:pPr>
        <w:pStyle w:val="ConsPlusNormal0"/>
        <w:jc w:val="center"/>
      </w:pPr>
      <w:r>
        <w:t>(муниципальные) органы</w:t>
      </w:r>
    </w:p>
    <w:p w:rsidR="000361E1" w:rsidRDefault="000361E1">
      <w:pPr>
        <w:pStyle w:val="ConsPlusNormal0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0361E1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</w:pPr>
            <w:r>
              <w:t>г. Чебоксары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  <w:jc w:val="right"/>
            </w:pPr>
            <w:r>
              <w:t>"___" __________ 20 года</w:t>
            </w:r>
          </w:p>
        </w:tc>
      </w:tr>
    </w:tbl>
    <w:p w:rsidR="000361E1" w:rsidRDefault="00B23AFA">
      <w:pPr>
        <w:pStyle w:val="ConsPlusNormal0"/>
        <w:spacing w:before="240"/>
        <w:ind w:firstLine="540"/>
        <w:jc w:val="both"/>
      </w:pPr>
      <w:r>
        <w:t>Казенное учреждение Чувашской Республики "Республиканский центр бухгалтерского учета", именуемо</w:t>
      </w:r>
      <w:r>
        <w:t>е в дальнейшем "ЦБ", в лице директора ______________________, действующего на основании Устава, утвержденного приказом Министерства финансов Чувашской Республики от 20 мая 2020 г. N 119/</w:t>
      </w:r>
      <w:proofErr w:type="gramStart"/>
      <w:r>
        <w:t>п</w:t>
      </w:r>
      <w:proofErr w:type="gramEnd"/>
      <w:r>
        <w:t>, с одной стороны, и _____________________, именуемое в дальнейшем "С</w:t>
      </w:r>
      <w:r>
        <w:t xml:space="preserve">убъект централизованного учета", в лице ________________________, действующего на основании ________________________, утвержденного ________________________ с другой стороны, вместе именуемые Стороны, руководствуясь </w:t>
      </w:r>
      <w:hyperlink r:id="rId178" w:tooltip="&quot;Бюджетный кодекс Российской Федерации&quot; от 31.07.1998 N 145-ФЗ (ред. от 25.05.2026) {КонсультантПлюс}">
        <w:r>
          <w:rPr>
            <w:color w:val="0000FF"/>
          </w:rPr>
          <w:t>пунктом 6 статьи 264.1</w:t>
        </w:r>
      </w:hyperlink>
      <w:r>
        <w:t xml:space="preserve"> Бюджетного кодекса Российской Федерации, </w:t>
      </w:r>
      <w:hyperlink r:id="rId179" w:tooltip="Постановление Кабинета Министров ЧР от 09.09.2020 N 517 (ред. от 28.05.2025) &quot;О передаче Министерству финансов Чувашской Республики отдельных полномочий исполнительных органов Чувашской Республики и подведомственных им казенных учреждений Чувашской Республики&quot;">
        <w:r>
          <w:rPr>
            <w:color w:val="0000FF"/>
          </w:rPr>
          <w:t>постановлением</w:t>
        </w:r>
      </w:hyperlink>
      <w:r>
        <w:t xml:space="preserve"> Кабинета Министров Чувашской Республики от 9 сентября 2020 г. N 517 "О передаче Министерству финансов Чувашской Республики отдельных полном</w:t>
      </w:r>
      <w:r>
        <w:t>очий исполнительных органов Чувашской Республики и подведомственных им казенных учреждений Чувашской Республики", заключили настоящее Соглашение о нижеследующем.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center"/>
        <w:outlineLvl w:val="1"/>
      </w:pPr>
      <w:r>
        <w:t>I. Общие положения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 xml:space="preserve">1.1. </w:t>
      </w:r>
      <w:proofErr w:type="gramStart"/>
      <w:r>
        <w:t>Предметом настоящего Соглашения является осуществление ЦБ полномочий Субъекта централизованного учета по начислению физическим лицам выплат по оплате труда и иных выплат, а также связанных с ними обязательных платежей в бюджеты бюджетной системы Росси</w:t>
      </w:r>
      <w:r>
        <w:t>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бюджетных и автономных учреждений Чувашской Республики, иной обязательной отчетности, формируемой на</w:t>
      </w:r>
      <w:proofErr w:type="gramEnd"/>
      <w:r>
        <w:t xml:space="preserve"> </w:t>
      </w:r>
      <w:proofErr w:type="gramStart"/>
      <w:r>
        <w:t>осно</w:t>
      </w:r>
      <w:r>
        <w:t>вании</w:t>
      </w:r>
      <w:proofErr w:type="gramEnd"/>
      <w:r>
        <w:t xml:space="preserve"> данных бюджетного учета, по обеспечению представления такой отчетности в соответствующие государственные (муниципальные) органы.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1.2. </w:t>
      </w:r>
      <w:proofErr w:type="gramStart"/>
      <w:r>
        <w:t>В целях настоящего Соглашения под передаваемыми Субъектом централизованного учета полномочиями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</w:t>
      </w:r>
      <w:r>
        <w:t>едерации и их перечислению, по ведению бюджетного учета, включая составление и представление бюджетной отчетности, консолидированной отчетности бюджетных и автономных учреждений Чувашской Республики, иной обязательной отчетности, формируемой на</w:t>
      </w:r>
      <w:proofErr w:type="gramEnd"/>
      <w:r>
        <w:t xml:space="preserve"> </w:t>
      </w:r>
      <w:proofErr w:type="gramStart"/>
      <w:r>
        <w:t>основании д</w:t>
      </w:r>
      <w:r>
        <w:t>анных бюджетного учета, по обеспечению представления такой отчетности в соответствующие государственные (муниципальные) органы (далее - ведение бюджетного учета и формирование отчетности) понимаются следующие полномочия:</w:t>
      </w:r>
      <w:proofErr w:type="gramEnd"/>
    </w:p>
    <w:p w:rsidR="000361E1" w:rsidRDefault="00B23AFA">
      <w:pPr>
        <w:pStyle w:val="ConsPlusNormal0"/>
        <w:spacing w:before="240"/>
        <w:ind w:firstLine="540"/>
        <w:jc w:val="both"/>
      </w:pPr>
      <w:r>
        <w:t>а) ведение бюджетного учета, начисл</w:t>
      </w:r>
      <w:r>
        <w:t xml:space="preserve">ение физическим лицам выплат по оплате труда, иных выплат и связанных с ними обязательных платежей в бюджеты бюджетной системы Российской </w:t>
      </w:r>
      <w:r>
        <w:lastRenderedPageBreak/>
        <w:t>Федерации на основании первичных учетных документов, составленных Субъектом централизованного учета;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б) формирование о</w:t>
      </w:r>
      <w:r>
        <w:t>тчетности на основании данных бюджетного учета: бюджетной отчетности;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консолидированной бюджетной отчетности бюджетных и автономных учреждений Чувашской Республики;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налоговой отчетности;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статистической отчетности;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отчетности, представляемой в Контрольно-сч</w:t>
      </w:r>
      <w:r>
        <w:t>етную палату Чувашской Республики и иным заинтересованным пользователям;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иной обязательной отчетности.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1.3. </w:t>
      </w:r>
      <w:proofErr w:type="gramStart"/>
      <w:r>
        <w:t>Составление, согласование, утверждение и представление первичных учетных документов, необходимых для документирования свершившихся фактов хозяйствен</w:t>
      </w:r>
      <w:r>
        <w:t>ной жизни Субъекта централизованного учета, ведение бюджетного учета, составление, согласование, утверждение бюджетной и иной отчетности, за исключением документов, содержащих сведения, составляющие государственную тайну, осуществляются в единой централизо</w:t>
      </w:r>
      <w:r>
        <w:t>ванной информационной системе бюджетного (бухгалтерского) учета и отчетности (ЕЦИС) по мере ввода в эксплуатацию компонентов, модулей информационной системы в форме электронных</w:t>
      </w:r>
      <w:proofErr w:type="gramEnd"/>
      <w:r>
        <w:t xml:space="preserve"> документов, подписанных усиленной квалификационной электронной подписью лиц, уп</w:t>
      </w:r>
      <w:r>
        <w:t>олномоченных в установленном порядке действовать от имени Субъекта централизованного учета и ЦБ.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 xml:space="preserve">1.4. </w:t>
      </w:r>
      <w:proofErr w:type="gramStart"/>
      <w:r>
        <w:t>Взаимодействие Сторон, права и распределение обязанностей, ответственность за сроки подготовки, обработки и направления документов и информации в рамках н</w:t>
      </w:r>
      <w:r>
        <w:t>астоящего Соглашения определяются в соответствии с Регламентом взаимодействия между исполнительными органами Чувашской Республики, подведомственными им казенными учреждениями Чувашской Республики и казенным учреждением Чувашской Республики "Республиканский</w:t>
      </w:r>
      <w:r>
        <w:t xml:space="preserve"> центр бухгалтерского учета" при осуществлении им полномочий по начислению физическим лицам выплат по оплате труда и иных</w:t>
      </w:r>
      <w:proofErr w:type="gramEnd"/>
      <w:r>
        <w:t xml:space="preserve"> </w:t>
      </w:r>
      <w:proofErr w:type="gramStart"/>
      <w:r>
        <w:t xml:space="preserve">выплат, а также связанных с ними обязательных платежей в бюджеты бюджетной системы Российской Федерации и их перечислению, по ведению </w:t>
      </w:r>
      <w:r>
        <w:t xml:space="preserve">бюджетного учета, включая составление и представление бюджетной отчетности, консолидированной отчетности бюджетных и автономных учреждений Чувашской Республики, иной обязательной отчетности, формируемой на основании данных бюджетного учета, по обеспечению </w:t>
      </w:r>
      <w:r>
        <w:t>представления такой отчетности в соответствующие государственные (муниципальные) органы, утвержденным приказом Министерства финансов Чувашской Республики</w:t>
      </w:r>
      <w:proofErr w:type="gramEnd"/>
      <w:r>
        <w:t xml:space="preserve"> от 18 ноября 2020 г. N 218/</w:t>
      </w:r>
      <w:proofErr w:type="gramStart"/>
      <w:r>
        <w:t>п</w:t>
      </w:r>
      <w:proofErr w:type="gramEnd"/>
      <w:r>
        <w:t xml:space="preserve"> "Об организации осуществления отдельных полномочий исполнительных органов</w:t>
      </w:r>
      <w:r>
        <w:t xml:space="preserve"> Чувашской Республики и подведомственных им казенных учреждений Чувашской Республики через казенное учреждение Чувашской Республики "Республиканский центр бухгалтерского учета" (зарегистрирован в Государственной службе Чувашской Республики по делам юстиции</w:t>
      </w:r>
      <w:r>
        <w:t xml:space="preserve"> 7 декабря 2020 г., регистрационный N 6497) и </w:t>
      </w:r>
      <w:hyperlink r:id="rId180" w:tooltip="Приказ Минфина ЧР от 10.08.2021 N 117/п (ред. от 12.12.2025) &quot;Об утверждении графика документооборота при централизации учета&quot; (Зарегистрировано в Госслужбе ЧР по делам юстиции 20.08.2021 N 7108) {КонсультантПлюс}">
        <w:r>
          <w:rPr>
            <w:color w:val="0000FF"/>
          </w:rPr>
          <w:t>Графиком</w:t>
        </w:r>
      </w:hyperlink>
      <w:r>
        <w:t xml:space="preserve"> документооборота, утвержденным приказом Министерства финансов Чувашской Республики от 10 августа 2021 г. N </w:t>
      </w:r>
      <w:r>
        <w:lastRenderedPageBreak/>
        <w:t>117/</w:t>
      </w:r>
      <w:proofErr w:type="gramStart"/>
      <w:r>
        <w:t>п</w:t>
      </w:r>
      <w:proofErr w:type="gramEnd"/>
      <w:r>
        <w:t xml:space="preserve"> "Об</w:t>
      </w:r>
      <w:r>
        <w:t xml:space="preserve"> утверждении графика документооборота при централизации учета" (зарегистрирован в Государственной службе Чувашской Республики по делам юстиции 20 августа 2021 г., регистрационный N 7108) (далее - Приказы Минфина Чувашии).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1.5. За неисполнение и (или) ненад</w:t>
      </w:r>
      <w:r>
        <w:t>лежащее исполнение обязанностей, установленных Приказами Минфина Чувашии, Стороны несут ответственность в соответствии с законодательством Российской Федерации.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1.6. Ответственность за выявленные контролирующими органами нарушения, возникшие по причине неи</w:t>
      </w:r>
      <w:r>
        <w:t>сполнения или ненадлежащего исполнения обязанностей, несет Сторона, допустившая их, в соответствии с законодательством Российской Федерации.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center"/>
        <w:outlineLvl w:val="1"/>
      </w:pPr>
      <w:r>
        <w:t>II. Конфиденциальность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2.1. Стороны обязуются не разглашать и не передавать третьим лицам никакие сведения, относ</w:t>
      </w:r>
      <w:r>
        <w:t>ящиеся к конфиденциальным сведениям другой Стороны, и не использовать их для целей, не связанных с исполнением полномочий, предусмотренных настоящим Соглашением.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2.2. Конфиденциальными признаются все сведения, полученные в результате осуществления полномоч</w:t>
      </w:r>
      <w:r>
        <w:t>ий, предусмотренных настоящим Соглашением, а также все документы и материалы, включая переданные на электронном носителе.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Стороны имеют право передавать всю информацию, касающуюся другой Стороны, третьим лицам только с ее письменного согласия, либо в случа</w:t>
      </w:r>
      <w:r>
        <w:t>ях, установленных законодательством Российской Федерации и законодательством Чувашской Республики.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center"/>
        <w:outlineLvl w:val="1"/>
      </w:pPr>
      <w:r>
        <w:t>III. Срок действия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3.1. Настоящее Соглашение вступает в силу с "___" __________ г. и действует до полного исполнения обязатель</w:t>
      </w:r>
      <w:proofErr w:type="gramStart"/>
      <w:r>
        <w:t>ств Ст</w:t>
      </w:r>
      <w:proofErr w:type="gramEnd"/>
      <w:r>
        <w:t>оронами.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3.2. Соглашени</w:t>
      </w:r>
      <w:r>
        <w:t>е может быть расторгнуто по соглашению Сторон.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center"/>
        <w:outlineLvl w:val="1"/>
      </w:pPr>
      <w:r>
        <w:t>IV. Заключительные положения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ind w:firstLine="540"/>
        <w:jc w:val="both"/>
      </w:pPr>
      <w:r>
        <w:t>4.1. Все дополнения и изменения к Соглашению оформляются в письменной форме и вступают в силу после подписания Сторонами.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4.2. Настоящее Соглашение составлено в 2-х экземплярах, имеющих равную юридическую силу.</w:t>
      </w:r>
    </w:p>
    <w:p w:rsidR="000361E1" w:rsidRDefault="00B23AFA">
      <w:pPr>
        <w:pStyle w:val="ConsPlusNormal0"/>
        <w:spacing w:before="240"/>
        <w:ind w:firstLine="540"/>
        <w:jc w:val="both"/>
      </w:pPr>
      <w:r>
        <w:t>4.3. Стороны обязуются незамедлительно информировать друг друга о затруднениях, препятствующих надлежащему исполнению обязательств по настоящему Соглашению, для своевр</w:t>
      </w:r>
      <w:r>
        <w:t>еменного принятия необходимых мер.</w:t>
      </w:r>
    </w:p>
    <w:p w:rsidR="000361E1" w:rsidRDefault="000361E1">
      <w:pPr>
        <w:pStyle w:val="ConsPlusNormal0"/>
        <w:jc w:val="both"/>
      </w:pPr>
    </w:p>
    <w:p w:rsidR="000361E1" w:rsidRDefault="00B23AFA">
      <w:pPr>
        <w:pStyle w:val="ConsPlusNormal0"/>
        <w:jc w:val="center"/>
        <w:outlineLvl w:val="1"/>
      </w:pPr>
      <w:r>
        <w:t>V. Местонахождение, банковские реквизиты и подписи Сторон:</w:t>
      </w:r>
    </w:p>
    <w:p w:rsidR="000361E1" w:rsidRDefault="000361E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0361E1"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</w:pPr>
            <w:r>
              <w:lastRenderedPageBreak/>
              <w:t>ЦБ:</w:t>
            </w:r>
          </w:p>
          <w:p w:rsidR="000361E1" w:rsidRDefault="00B23AFA">
            <w:pPr>
              <w:pStyle w:val="ConsPlusNormal0"/>
            </w:pPr>
            <w:r>
              <w:t>Казенное учреждение</w:t>
            </w:r>
          </w:p>
          <w:p w:rsidR="000361E1" w:rsidRDefault="00B23AFA">
            <w:pPr>
              <w:pStyle w:val="ConsPlusNormal0"/>
            </w:pPr>
            <w:r>
              <w:t>Чувашской Республики "Республиканский центр бухгалтерского учета"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0361E1" w:rsidRDefault="00B23AFA">
            <w:pPr>
              <w:pStyle w:val="ConsPlusNormal0"/>
            </w:pPr>
            <w:r>
              <w:t>Субъект централизованного учета:</w:t>
            </w:r>
          </w:p>
          <w:p w:rsidR="000361E1" w:rsidRDefault="00B23AFA">
            <w:pPr>
              <w:pStyle w:val="ConsPlusNormal0"/>
            </w:pPr>
            <w:r>
              <w:t>____________________________________</w:t>
            </w:r>
          </w:p>
          <w:p w:rsidR="000361E1" w:rsidRDefault="00B23AFA">
            <w:pPr>
              <w:pStyle w:val="ConsPlusNormal0"/>
              <w:jc w:val="center"/>
            </w:pPr>
            <w:r>
              <w:t>(наименование Субъекта централизованного учета)</w:t>
            </w:r>
          </w:p>
        </w:tc>
      </w:tr>
      <w:tr w:rsidR="000361E1"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</w:pPr>
            <w:r>
              <w:t>Юридический адрес: _________________</w:t>
            </w:r>
          </w:p>
          <w:p w:rsidR="000361E1" w:rsidRDefault="00B23AFA">
            <w:pPr>
              <w:pStyle w:val="ConsPlusNormal0"/>
            </w:pPr>
            <w:r>
              <w:t>Телефон/факс: _______________________</w:t>
            </w:r>
          </w:p>
          <w:p w:rsidR="000361E1" w:rsidRDefault="00B23AFA">
            <w:pPr>
              <w:pStyle w:val="ConsPlusNormal0"/>
            </w:pPr>
            <w:r>
              <w:t>ОКПО ___________ ОГРН ____________</w:t>
            </w:r>
          </w:p>
          <w:p w:rsidR="000361E1" w:rsidRDefault="00B23AFA">
            <w:pPr>
              <w:pStyle w:val="ConsPlusNormal0"/>
            </w:pPr>
            <w:r>
              <w:t>ИНН/КПП __________________________</w:t>
            </w:r>
          </w:p>
          <w:p w:rsidR="000361E1" w:rsidRDefault="00B23AFA">
            <w:pPr>
              <w:pStyle w:val="ConsPlusNormal0"/>
            </w:pPr>
            <w:r>
              <w:t>Банковские реквизиты: _______________</w:t>
            </w:r>
          </w:p>
          <w:p w:rsidR="000361E1" w:rsidRDefault="00B23AFA">
            <w:pPr>
              <w:pStyle w:val="ConsPlusNormal0"/>
            </w:pPr>
            <w:r>
              <w:t>___________________________________</w:t>
            </w:r>
          </w:p>
          <w:p w:rsidR="000361E1" w:rsidRDefault="00B23AFA">
            <w:pPr>
              <w:pStyle w:val="ConsPlusNormal0"/>
            </w:pPr>
            <w:r>
              <w:t>э/</w:t>
            </w:r>
            <w:proofErr w:type="gramStart"/>
            <w:r>
              <w:t>п</w:t>
            </w:r>
            <w:proofErr w:type="gramEnd"/>
            <w:r>
              <w:t>: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0361E1" w:rsidRDefault="00B23AFA">
            <w:pPr>
              <w:pStyle w:val="ConsPlusNormal0"/>
            </w:pPr>
            <w:r>
              <w:t>Юридический адрес: _________________</w:t>
            </w:r>
          </w:p>
          <w:p w:rsidR="000361E1" w:rsidRDefault="00B23AFA">
            <w:pPr>
              <w:pStyle w:val="ConsPlusNormal0"/>
            </w:pPr>
            <w:r>
              <w:t>Телефон/факс: _______________________</w:t>
            </w:r>
          </w:p>
          <w:p w:rsidR="000361E1" w:rsidRDefault="00B23AFA">
            <w:pPr>
              <w:pStyle w:val="ConsPlusNormal0"/>
            </w:pPr>
            <w:r>
              <w:t>ОКПО ___________ ОГРН ____________</w:t>
            </w:r>
          </w:p>
          <w:p w:rsidR="000361E1" w:rsidRDefault="00B23AFA">
            <w:pPr>
              <w:pStyle w:val="ConsPlusNormal0"/>
            </w:pPr>
            <w:r>
              <w:t>ИНН/КПП __________________________</w:t>
            </w:r>
          </w:p>
          <w:p w:rsidR="000361E1" w:rsidRDefault="00B23AFA">
            <w:pPr>
              <w:pStyle w:val="ConsPlusNormal0"/>
            </w:pPr>
            <w:r>
              <w:t>Банковские реквизиты: _______________</w:t>
            </w:r>
          </w:p>
          <w:p w:rsidR="000361E1" w:rsidRDefault="00B23AFA">
            <w:pPr>
              <w:pStyle w:val="ConsPlusNormal0"/>
            </w:pPr>
            <w:r>
              <w:t>________________________________</w:t>
            </w:r>
            <w:r>
              <w:t>___</w:t>
            </w:r>
          </w:p>
          <w:p w:rsidR="000361E1" w:rsidRDefault="00B23AFA">
            <w:pPr>
              <w:pStyle w:val="ConsPlusNormal0"/>
            </w:pPr>
            <w:r>
              <w:t>э/</w:t>
            </w:r>
            <w:proofErr w:type="gramStart"/>
            <w:r>
              <w:t>п</w:t>
            </w:r>
            <w:proofErr w:type="gramEnd"/>
            <w:r>
              <w:t>:</w:t>
            </w:r>
          </w:p>
        </w:tc>
      </w:tr>
    </w:tbl>
    <w:p w:rsidR="000361E1" w:rsidRDefault="000361E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0361E1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Директор КУ ЧР "Республиканский центр бухгалтерского учета"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  <w:jc w:val="center"/>
            </w:pPr>
            <w:r>
              <w:t>___________________________________</w:t>
            </w:r>
          </w:p>
          <w:p w:rsidR="000361E1" w:rsidRDefault="00B23AFA">
            <w:pPr>
              <w:pStyle w:val="ConsPlusNormal0"/>
              <w:jc w:val="center"/>
            </w:pPr>
            <w:proofErr w:type="gramStart"/>
            <w:r>
              <w:t>(должность руководителя Субъекта</w:t>
            </w:r>
            <w:proofErr w:type="gramEnd"/>
          </w:p>
          <w:p w:rsidR="000361E1" w:rsidRDefault="00B23AFA">
            <w:pPr>
              <w:pStyle w:val="ConsPlusNormal0"/>
              <w:jc w:val="center"/>
            </w:pPr>
            <w:r>
              <w:t>централизованного учета)</w:t>
            </w:r>
          </w:p>
        </w:tc>
      </w:tr>
      <w:tr w:rsidR="000361E1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__________________/________________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__________________/________________</w:t>
            </w:r>
          </w:p>
        </w:tc>
      </w:tr>
      <w:tr w:rsidR="000361E1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М.П.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361E1" w:rsidRDefault="00B23AFA">
            <w:pPr>
              <w:pStyle w:val="ConsPlusNormal0"/>
              <w:jc w:val="both"/>
            </w:pPr>
            <w:r>
              <w:t>М.П.</w:t>
            </w:r>
          </w:p>
        </w:tc>
      </w:tr>
    </w:tbl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jc w:val="both"/>
      </w:pPr>
    </w:p>
    <w:p w:rsidR="000361E1" w:rsidRDefault="000361E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361E1">
      <w:headerReference w:type="default" r:id="rId181"/>
      <w:footerReference w:type="default" r:id="rId182"/>
      <w:headerReference w:type="first" r:id="rId183"/>
      <w:footerReference w:type="first" r:id="rId18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23AFA">
      <w:r>
        <w:separator/>
      </w:r>
    </w:p>
  </w:endnote>
  <w:endnote w:type="continuationSeparator" w:id="0">
    <w:p w:rsidR="00000000" w:rsidRDefault="00B23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1E1" w:rsidRDefault="000361E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361E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361E1" w:rsidRDefault="00B23AF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361E1" w:rsidRDefault="00B23AF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361E1" w:rsidRDefault="00B23AF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66</w:t>
          </w:r>
          <w:r>
            <w:fldChar w:fldCharType="end"/>
          </w:r>
        </w:p>
      </w:tc>
    </w:tr>
  </w:tbl>
  <w:p w:rsidR="000361E1" w:rsidRDefault="00B23AF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1E1" w:rsidRDefault="000361E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361E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361E1" w:rsidRDefault="00B23AF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361E1" w:rsidRDefault="00B23AF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361E1" w:rsidRDefault="00B23AF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66</w:t>
          </w:r>
          <w:r>
            <w:fldChar w:fldCharType="end"/>
          </w:r>
        </w:p>
      </w:tc>
    </w:tr>
  </w:tbl>
  <w:p w:rsidR="000361E1" w:rsidRDefault="00B23AFA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1E1" w:rsidRDefault="000361E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0361E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0361E1" w:rsidRDefault="00B23AF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361E1" w:rsidRDefault="00B23AF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361E1" w:rsidRDefault="00B23AF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13</w:t>
          </w:r>
          <w:r>
            <w:fldChar w:fldCharType="end"/>
          </w:r>
        </w:p>
      </w:tc>
    </w:tr>
  </w:tbl>
  <w:p w:rsidR="000361E1" w:rsidRDefault="00B23AFA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1E1" w:rsidRDefault="000361E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0361E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0361E1" w:rsidRDefault="00B23AF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361E1" w:rsidRDefault="00B23AF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361E1" w:rsidRDefault="00B23AF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66</w:t>
          </w:r>
          <w:r>
            <w:fldChar w:fldCharType="end"/>
          </w:r>
        </w:p>
      </w:tc>
    </w:tr>
  </w:tbl>
  <w:p w:rsidR="000361E1" w:rsidRDefault="00B23AFA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1E1" w:rsidRDefault="000361E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361E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361E1" w:rsidRDefault="00B23AF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361E1" w:rsidRDefault="00B23AF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361E1" w:rsidRDefault="00B23AF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66</w:t>
          </w:r>
          <w:r>
            <w:fldChar w:fldCharType="end"/>
          </w:r>
        </w:p>
      </w:tc>
    </w:tr>
  </w:tbl>
  <w:p w:rsidR="000361E1" w:rsidRDefault="00B23AFA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1E1" w:rsidRDefault="000361E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361E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361E1" w:rsidRDefault="00B23AF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361E1" w:rsidRDefault="00B23AF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361E1" w:rsidRDefault="00B23AF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0361E1" w:rsidRDefault="00B23AF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23AFA">
      <w:r>
        <w:separator/>
      </w:r>
    </w:p>
  </w:footnote>
  <w:footnote w:type="continuationSeparator" w:id="0">
    <w:p w:rsidR="00000000" w:rsidRDefault="00B23A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361E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361E1" w:rsidRDefault="00B23AF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ЧР от 18.11.2020 N 218/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п</w:t>
          </w:r>
          <w:proofErr w:type="gramEnd"/>
          <w:r>
            <w:rPr>
              <w:rFonts w:ascii="Tahoma" w:hAnsi="Tahoma" w:cs="Tahoma"/>
              <w:sz w:val="16"/>
              <w:szCs w:val="16"/>
            </w:rPr>
            <w:br/>
            <w:t>(ред. от 30.04.2026)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осуществления отдельных полномочий исполнит...</w:t>
          </w:r>
        </w:p>
      </w:tc>
      <w:tc>
        <w:tcPr>
          <w:tcW w:w="2300" w:type="pct"/>
          <w:vAlign w:val="center"/>
        </w:tcPr>
        <w:p w:rsidR="000361E1" w:rsidRDefault="00B23AF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08.06.2026</w:t>
          </w:r>
        </w:p>
      </w:tc>
    </w:tr>
  </w:tbl>
  <w:p w:rsidR="000361E1" w:rsidRDefault="000361E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361E1" w:rsidRDefault="000361E1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361E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361E1" w:rsidRDefault="00B23AF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ЧР от 18.11.2020 N 218/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п</w:t>
          </w:r>
          <w:proofErr w:type="gramEnd"/>
          <w:r>
            <w:rPr>
              <w:rFonts w:ascii="Tahoma" w:hAnsi="Tahoma" w:cs="Tahoma"/>
              <w:sz w:val="16"/>
              <w:szCs w:val="16"/>
            </w:rPr>
            <w:br/>
            <w:t>(ред. от 30.04.2026)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осуществления отдельных полномочий исполнит...</w:t>
          </w:r>
        </w:p>
      </w:tc>
      <w:tc>
        <w:tcPr>
          <w:tcW w:w="2300" w:type="pct"/>
          <w:vAlign w:val="center"/>
        </w:tcPr>
        <w:p w:rsidR="000361E1" w:rsidRDefault="00B23AF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08.06.2026</w:t>
          </w:r>
        </w:p>
      </w:tc>
    </w:tr>
  </w:tbl>
  <w:p w:rsidR="000361E1" w:rsidRDefault="000361E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361E1" w:rsidRDefault="000361E1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0361E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0361E1" w:rsidRDefault="00B23AF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ЧР от 18.11.2020 N 218/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п</w:t>
          </w:r>
          <w:proofErr w:type="gramEnd"/>
          <w:r>
            <w:rPr>
              <w:rFonts w:ascii="Tahoma" w:hAnsi="Tahoma" w:cs="Tahoma"/>
              <w:sz w:val="16"/>
              <w:szCs w:val="16"/>
            </w:rPr>
            <w:br/>
            <w:t>(ред. от 30.04.2026)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осуществления отдельных полномочий исполнит...</w:t>
          </w:r>
        </w:p>
      </w:tc>
      <w:tc>
        <w:tcPr>
          <w:tcW w:w="2300" w:type="pct"/>
          <w:vAlign w:val="center"/>
        </w:tcPr>
        <w:p w:rsidR="000361E1" w:rsidRDefault="00B23AF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08.06.2026</w:t>
          </w:r>
        </w:p>
      </w:tc>
    </w:tr>
  </w:tbl>
  <w:p w:rsidR="000361E1" w:rsidRDefault="000361E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361E1" w:rsidRDefault="000361E1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0361E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0361E1" w:rsidRDefault="00B23AF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ЧР от 18.11.2020 N 218/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п</w:t>
          </w:r>
          <w:proofErr w:type="gramEnd"/>
          <w:r>
            <w:rPr>
              <w:rFonts w:ascii="Tahoma" w:hAnsi="Tahoma" w:cs="Tahoma"/>
              <w:sz w:val="16"/>
              <w:szCs w:val="16"/>
            </w:rPr>
            <w:br/>
            <w:t>(ред. от 30.04.2026)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осуществления от</w:t>
          </w:r>
          <w:r>
            <w:rPr>
              <w:rFonts w:ascii="Tahoma" w:hAnsi="Tahoma" w:cs="Tahoma"/>
              <w:sz w:val="16"/>
              <w:szCs w:val="16"/>
            </w:rPr>
            <w:t>дельных полномочий исполнит...</w:t>
          </w:r>
        </w:p>
      </w:tc>
      <w:tc>
        <w:tcPr>
          <w:tcW w:w="2300" w:type="pct"/>
          <w:vAlign w:val="center"/>
        </w:tcPr>
        <w:p w:rsidR="000361E1" w:rsidRDefault="00B23AF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08.06.2026</w:t>
          </w:r>
        </w:p>
      </w:tc>
    </w:tr>
  </w:tbl>
  <w:p w:rsidR="000361E1" w:rsidRDefault="000361E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361E1" w:rsidRDefault="000361E1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361E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361E1" w:rsidRDefault="00B23AF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ЧР от 18.11.2020 N 218/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п</w:t>
          </w:r>
          <w:proofErr w:type="gramEnd"/>
          <w:r>
            <w:rPr>
              <w:rFonts w:ascii="Tahoma" w:hAnsi="Tahoma" w:cs="Tahoma"/>
              <w:sz w:val="16"/>
              <w:szCs w:val="16"/>
            </w:rPr>
            <w:br/>
            <w:t>(ред. от 30.04.2026)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осуществления отдельных полномочий исполнит...</w:t>
          </w:r>
        </w:p>
      </w:tc>
      <w:tc>
        <w:tcPr>
          <w:tcW w:w="2300" w:type="pct"/>
          <w:vAlign w:val="center"/>
        </w:tcPr>
        <w:p w:rsidR="000361E1" w:rsidRDefault="00B23AF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08.06.2026</w:t>
          </w:r>
        </w:p>
      </w:tc>
    </w:tr>
  </w:tbl>
  <w:p w:rsidR="000361E1" w:rsidRDefault="000361E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361E1" w:rsidRDefault="000361E1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361E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361E1" w:rsidRDefault="00B23AF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ЧР от 18.11.2020 N 218/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п</w:t>
          </w:r>
          <w:proofErr w:type="gramEnd"/>
          <w:r>
            <w:rPr>
              <w:rFonts w:ascii="Tahoma" w:hAnsi="Tahoma" w:cs="Tahoma"/>
              <w:sz w:val="16"/>
              <w:szCs w:val="16"/>
            </w:rPr>
            <w:br/>
            <w:t>(ред. от 30.04.2026)</w:t>
          </w:r>
          <w:r>
            <w:rPr>
              <w:rFonts w:ascii="Tahoma" w:hAnsi="Tahoma" w:cs="Tahoma"/>
              <w:sz w:val="16"/>
              <w:szCs w:val="16"/>
            </w:rPr>
            <w:br/>
            <w:t>"Об организации осуществления отдельных полномочий исполнит...</w:t>
          </w:r>
        </w:p>
      </w:tc>
      <w:tc>
        <w:tcPr>
          <w:tcW w:w="2300" w:type="pct"/>
          <w:vAlign w:val="center"/>
        </w:tcPr>
        <w:p w:rsidR="000361E1" w:rsidRDefault="00B23AF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08.06.2026</w:t>
          </w:r>
        </w:p>
      </w:tc>
    </w:tr>
  </w:tbl>
  <w:p w:rsidR="000361E1" w:rsidRDefault="000361E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361E1" w:rsidRDefault="000361E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1E1"/>
    <w:rsid w:val="000361E1"/>
    <w:rsid w:val="00B2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23A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3A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23A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3A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32353&amp;date=08.06.2026&amp;dst=19910&amp;field=134" TargetMode="External"/><Relationship Id="rId21" Type="http://schemas.openxmlformats.org/officeDocument/2006/relationships/hyperlink" Target="https://login.consultant.ru/link/?req=doc&amp;base=RLAW098&amp;n=163998&amp;date=08.06.2026&amp;dst=100010&amp;field=134" TargetMode="External"/><Relationship Id="rId42" Type="http://schemas.openxmlformats.org/officeDocument/2006/relationships/hyperlink" Target="https://login.consultant.ru/link/?req=doc&amp;base=RLAW098&amp;n=163998&amp;date=08.06.2026&amp;dst=100011&amp;field=134" TargetMode="External"/><Relationship Id="rId63" Type="http://schemas.openxmlformats.org/officeDocument/2006/relationships/hyperlink" Target="https://login.consultant.ru/link/?req=doc&amp;base=RLAW098&amp;n=199164&amp;date=08.06.2026&amp;dst=100010&amp;field=134" TargetMode="External"/><Relationship Id="rId84" Type="http://schemas.openxmlformats.org/officeDocument/2006/relationships/hyperlink" Target="https://login.consultant.ru/link/?req=doc&amp;base=RLAW098&amp;n=152571&amp;date=08.06.2026&amp;dst=100155&amp;field=134" TargetMode="External"/><Relationship Id="rId138" Type="http://schemas.openxmlformats.org/officeDocument/2006/relationships/hyperlink" Target="https://login.consultant.ru/link/?req=doc&amp;base=LAW&amp;n=499769&amp;date=08.06.2026&amp;dst=100271&amp;field=134" TargetMode="External"/><Relationship Id="rId159" Type="http://schemas.openxmlformats.org/officeDocument/2006/relationships/hyperlink" Target="https://login.consultant.ru/link/?req=doc&amp;base=RLAW098&amp;n=163998&amp;date=08.06.2026&amp;dst=100030&amp;field=134" TargetMode="External"/><Relationship Id="rId170" Type="http://schemas.openxmlformats.org/officeDocument/2006/relationships/hyperlink" Target="https://login.consultant.ru/link/?req=doc&amp;base=LAW&amp;n=9243&amp;date=08.06.2026&amp;dst=100028&amp;field=134" TargetMode="External"/><Relationship Id="rId107" Type="http://schemas.openxmlformats.org/officeDocument/2006/relationships/hyperlink" Target="https://login.consultant.ru/link/?req=doc&amp;base=RLAW098&amp;n=199164&amp;date=08.06.2026&amp;dst=100051&amp;field=134" TargetMode="External"/><Relationship Id="rId11" Type="http://schemas.openxmlformats.org/officeDocument/2006/relationships/hyperlink" Target="https://login.consultant.ru/link/?req=doc&amp;base=RLAW098&amp;n=163998&amp;date=08.06.2026&amp;dst=100008&amp;field=134" TargetMode="External"/><Relationship Id="rId32" Type="http://schemas.openxmlformats.org/officeDocument/2006/relationships/hyperlink" Target="https://login.consultant.ru/link/?req=doc&amp;base=RLAW098&amp;n=163998&amp;date=08.06.2026&amp;dst=100011&amp;field=134" TargetMode="External"/><Relationship Id="rId53" Type="http://schemas.openxmlformats.org/officeDocument/2006/relationships/hyperlink" Target="https://login.consultant.ru/link/?req=doc&amp;base=RLAW098&amp;n=152571&amp;date=08.06.2026&amp;dst=100128&amp;field=134" TargetMode="External"/><Relationship Id="rId74" Type="http://schemas.openxmlformats.org/officeDocument/2006/relationships/hyperlink" Target="https://login.consultant.ru/link/?req=doc&amp;base=RLAW098&amp;n=152571&amp;date=08.06.2026&amp;dst=100140&amp;field=134" TargetMode="External"/><Relationship Id="rId128" Type="http://schemas.openxmlformats.org/officeDocument/2006/relationships/hyperlink" Target="https://login.consultant.ru/link/?req=doc&amp;base=RLAW098&amp;n=199164&amp;date=08.06.2026&amp;dst=100073&amp;field=134" TargetMode="External"/><Relationship Id="rId149" Type="http://schemas.openxmlformats.org/officeDocument/2006/relationships/hyperlink" Target="https://login.consultant.ru/link/?req=doc&amp;base=LAW&amp;n=499769&amp;date=08.06.2026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login.consultant.ru/link/?req=doc&amp;base=RLAW098&amp;n=152571&amp;date=08.06.2026&amp;dst=100165&amp;field=134" TargetMode="External"/><Relationship Id="rId160" Type="http://schemas.openxmlformats.org/officeDocument/2006/relationships/hyperlink" Target="https://login.consultant.ru/link/?req=doc&amp;base=RLAW098&amp;n=199164&amp;date=08.06.2026&amp;dst=100094&amp;field=134" TargetMode="External"/><Relationship Id="rId181" Type="http://schemas.openxmlformats.org/officeDocument/2006/relationships/header" Target="header5.xml"/><Relationship Id="rId22" Type="http://schemas.openxmlformats.org/officeDocument/2006/relationships/hyperlink" Target="https://login.consultant.ru/link/?req=doc&amp;base=RLAW098&amp;n=152571&amp;date=08.06.2026&amp;dst=100011&amp;field=134" TargetMode="External"/><Relationship Id="rId43" Type="http://schemas.openxmlformats.org/officeDocument/2006/relationships/hyperlink" Target="https://login.consultant.ru/link/?req=doc&amp;base=RLAW098&amp;n=163998&amp;date=08.06.2026&amp;dst=100011&amp;field=134" TargetMode="External"/><Relationship Id="rId64" Type="http://schemas.openxmlformats.org/officeDocument/2006/relationships/hyperlink" Target="https://login.consultant.ru/link/?req=doc&amp;base=RLAW098&amp;n=152571&amp;date=08.06.2026&amp;dst=100137&amp;field=134" TargetMode="External"/><Relationship Id="rId118" Type="http://schemas.openxmlformats.org/officeDocument/2006/relationships/hyperlink" Target="https://login.consultant.ru/link/?req=doc&amp;base=LAW&amp;n=520899&amp;date=08.06.2026&amp;dst=8858&amp;field=134" TargetMode="External"/><Relationship Id="rId139" Type="http://schemas.openxmlformats.org/officeDocument/2006/relationships/hyperlink" Target="https://login.consultant.ru/link/?req=doc&amp;base=LAW&amp;n=499769&amp;date=08.06.2026" TargetMode="External"/><Relationship Id="rId85" Type="http://schemas.openxmlformats.org/officeDocument/2006/relationships/hyperlink" Target="https://login.consultant.ru/link/?req=doc&amp;base=RLAW098&amp;n=199164&amp;date=08.06.2026&amp;dst=100021&amp;field=134" TargetMode="External"/><Relationship Id="rId150" Type="http://schemas.openxmlformats.org/officeDocument/2006/relationships/hyperlink" Target="https://login.consultant.ru/link/?req=doc&amp;base=LAW&amp;n=499769&amp;date=08.06.2026&amp;dst=100260&amp;field=134" TargetMode="External"/><Relationship Id="rId171" Type="http://schemas.openxmlformats.org/officeDocument/2006/relationships/hyperlink" Target="https://login.consultant.ru/link/?req=doc&amp;base=LAW&amp;n=401093&amp;date=08.06.2026&amp;dst=100035&amp;field=134" TargetMode="External"/><Relationship Id="rId12" Type="http://schemas.openxmlformats.org/officeDocument/2006/relationships/hyperlink" Target="https://login.consultant.ru/link/?req=doc&amp;base=RLAW098&amp;n=199164&amp;date=08.06.2026&amp;dst=100006&amp;field=134" TargetMode="External"/><Relationship Id="rId33" Type="http://schemas.openxmlformats.org/officeDocument/2006/relationships/hyperlink" Target="https://login.consultant.ru/link/?req=doc&amp;base=RLAW098&amp;n=163998&amp;date=08.06.2026&amp;dst=100011&amp;field=134" TargetMode="External"/><Relationship Id="rId108" Type="http://schemas.openxmlformats.org/officeDocument/2006/relationships/hyperlink" Target="https://login.consultant.ru/link/?req=doc&amp;base=RLAW098&amp;n=199164&amp;date=08.06.2026&amp;dst=100059&amp;field=134" TargetMode="External"/><Relationship Id="rId129" Type="http://schemas.openxmlformats.org/officeDocument/2006/relationships/hyperlink" Target="https://login.consultant.ru/link/?req=doc&amp;base=RLAW098&amp;n=199164&amp;date=08.06.2026&amp;dst=100074&amp;field=134" TargetMode="External"/><Relationship Id="rId54" Type="http://schemas.openxmlformats.org/officeDocument/2006/relationships/hyperlink" Target="https://login.consultant.ru/link/?req=doc&amp;base=RLAW098&amp;n=154060&amp;date=08.06.2026&amp;dst=100007&amp;field=134" TargetMode="External"/><Relationship Id="rId75" Type="http://schemas.openxmlformats.org/officeDocument/2006/relationships/hyperlink" Target="https://login.consultant.ru/link/?req=doc&amp;base=RLAW098&amp;n=163998&amp;date=08.06.2026&amp;dst=100015&amp;field=134" TargetMode="External"/><Relationship Id="rId96" Type="http://schemas.openxmlformats.org/officeDocument/2006/relationships/hyperlink" Target="https://login.consultant.ru/link/?req=doc&amp;base=RLAW098&amp;n=199164&amp;date=08.06.2026&amp;dst=100027&amp;field=134" TargetMode="External"/><Relationship Id="rId140" Type="http://schemas.openxmlformats.org/officeDocument/2006/relationships/hyperlink" Target="https://login.consultant.ru/link/?req=doc&amp;base=RLAW098&amp;n=152571&amp;date=08.06.2026&amp;dst=100218&amp;field=134" TargetMode="External"/><Relationship Id="rId161" Type="http://schemas.openxmlformats.org/officeDocument/2006/relationships/hyperlink" Target="https://login.consultant.ru/link/?req=doc&amp;base=RLAW098&amp;n=140276&amp;date=08.06.2026&amp;dst=100218&amp;field=134" TargetMode="External"/><Relationship Id="rId182" Type="http://schemas.openxmlformats.org/officeDocument/2006/relationships/footer" Target="footer5.xml"/><Relationship Id="rId6" Type="http://schemas.openxmlformats.org/officeDocument/2006/relationships/endnotes" Target="endnotes.xml"/><Relationship Id="rId23" Type="http://schemas.openxmlformats.org/officeDocument/2006/relationships/hyperlink" Target="https://login.consultant.ru/link/?req=doc&amp;base=RLAW098&amp;n=163998&amp;date=08.06.2026&amp;dst=100010&amp;field=134" TargetMode="External"/><Relationship Id="rId119" Type="http://schemas.openxmlformats.org/officeDocument/2006/relationships/hyperlink" Target="https://login.consultant.ru/link/?req=doc&amp;base=LAW&amp;n=520899&amp;date=08.06.2026&amp;dst=100012&amp;field=134" TargetMode="External"/><Relationship Id="rId44" Type="http://schemas.openxmlformats.org/officeDocument/2006/relationships/hyperlink" Target="https://login.consultant.ru/link/?req=doc&amp;base=RLAW098&amp;n=163998&amp;date=08.06.2026&amp;dst=100011&amp;field=134" TargetMode="External"/><Relationship Id="rId65" Type="http://schemas.openxmlformats.org/officeDocument/2006/relationships/hyperlink" Target="https://login.consultant.ru/link/?req=doc&amp;base=LAW&amp;n=511583&amp;date=08.06.2026" TargetMode="External"/><Relationship Id="rId86" Type="http://schemas.openxmlformats.org/officeDocument/2006/relationships/hyperlink" Target="https://login.consultant.ru/link/?req=doc&amp;base=RLAW098&amp;n=152571&amp;date=08.06.2026&amp;dst=100156&amp;field=134" TargetMode="External"/><Relationship Id="rId130" Type="http://schemas.openxmlformats.org/officeDocument/2006/relationships/hyperlink" Target="https://login.consultant.ru/link/?req=doc&amp;base=RLAW098&amp;n=152571&amp;date=08.06.2026&amp;dst=100185&amp;field=134" TargetMode="External"/><Relationship Id="rId151" Type="http://schemas.openxmlformats.org/officeDocument/2006/relationships/hyperlink" Target="https://login.consultant.ru/link/?req=doc&amp;base=LAW&amp;n=499769&amp;date=08.06.2026&amp;dst=100269&amp;field=134" TargetMode="External"/><Relationship Id="rId172" Type="http://schemas.openxmlformats.org/officeDocument/2006/relationships/hyperlink" Target="https://login.consultant.ru/link/?req=doc&amp;base=LAW&amp;n=400256&amp;date=08.06.2026&amp;dst=100335&amp;field=134" TargetMode="External"/><Relationship Id="rId13" Type="http://schemas.openxmlformats.org/officeDocument/2006/relationships/hyperlink" Target="https://login.consultant.ru/link/?req=doc&amp;base=LAW&amp;n=535012&amp;date=08.06.2026&amp;dst=4926&amp;field=134" TargetMode="External"/><Relationship Id="rId18" Type="http://schemas.openxmlformats.org/officeDocument/2006/relationships/hyperlink" Target="https://login.consultant.ru/link/?req=doc&amp;base=RLAW098&amp;n=152571&amp;date=08.06.2026&amp;dst=100009&amp;field=134" TargetMode="External"/><Relationship Id="rId39" Type="http://schemas.openxmlformats.org/officeDocument/2006/relationships/hyperlink" Target="https://login.consultant.ru/link/?req=doc&amp;base=RLAW098&amp;n=163998&amp;date=08.06.2026&amp;dst=100011&amp;field=134" TargetMode="External"/><Relationship Id="rId109" Type="http://schemas.openxmlformats.org/officeDocument/2006/relationships/hyperlink" Target="https://login.consultant.ru/link/?req=doc&amp;base=RLAW098&amp;n=199164&amp;date=08.06.2026&amp;dst=100062&amp;field=134" TargetMode="External"/><Relationship Id="rId34" Type="http://schemas.openxmlformats.org/officeDocument/2006/relationships/hyperlink" Target="https://login.consultant.ru/link/?req=doc&amp;base=RLAW098&amp;n=163998&amp;date=08.06.2026&amp;dst=100011&amp;field=134" TargetMode="External"/><Relationship Id="rId50" Type="http://schemas.openxmlformats.org/officeDocument/2006/relationships/header" Target="header4.xml"/><Relationship Id="rId55" Type="http://schemas.openxmlformats.org/officeDocument/2006/relationships/hyperlink" Target="https://login.consultant.ru/link/?req=doc&amp;base=RLAW098&amp;n=163998&amp;date=08.06.2026&amp;dst=100012&amp;field=134" TargetMode="External"/><Relationship Id="rId76" Type="http://schemas.openxmlformats.org/officeDocument/2006/relationships/hyperlink" Target="https://login.consultant.ru/link/?req=doc&amp;base=RLAW098&amp;n=152571&amp;date=08.06.2026&amp;dst=100142&amp;field=134" TargetMode="External"/><Relationship Id="rId97" Type="http://schemas.openxmlformats.org/officeDocument/2006/relationships/hyperlink" Target="https://login.consultant.ru/link/?req=doc&amp;base=RLAW098&amp;n=199164&amp;date=08.06.2026&amp;dst=100032&amp;field=134" TargetMode="External"/><Relationship Id="rId104" Type="http://schemas.openxmlformats.org/officeDocument/2006/relationships/hyperlink" Target="https://login.consultant.ru/link/?req=doc&amp;base=RLAW098&amp;n=152571&amp;date=08.06.2026&amp;dst=100173&amp;field=134" TargetMode="External"/><Relationship Id="rId120" Type="http://schemas.openxmlformats.org/officeDocument/2006/relationships/hyperlink" Target="https://login.consultant.ru/link/?req=doc&amp;base=LAW&amp;n=532353&amp;date=08.06.2026&amp;dst=100015&amp;field=134" TargetMode="External"/><Relationship Id="rId125" Type="http://schemas.openxmlformats.org/officeDocument/2006/relationships/hyperlink" Target="https://login.consultant.ru/link/?req=doc&amp;base=RLAW098&amp;n=140276&amp;date=08.06.2026&amp;dst=100077&amp;field=134" TargetMode="External"/><Relationship Id="rId141" Type="http://schemas.openxmlformats.org/officeDocument/2006/relationships/hyperlink" Target="https://login.consultant.ru/link/?req=doc&amp;base=RLAW098&amp;n=154060&amp;date=08.06.2026&amp;dst=100007&amp;field=134" TargetMode="External"/><Relationship Id="rId146" Type="http://schemas.openxmlformats.org/officeDocument/2006/relationships/hyperlink" Target="https://login.consultant.ru/link/?req=doc&amp;base=LAW&amp;n=499769&amp;date=08.06.2026&amp;dst=14&amp;field=134" TargetMode="External"/><Relationship Id="rId167" Type="http://schemas.openxmlformats.org/officeDocument/2006/relationships/hyperlink" Target="https://login.consultant.ru/link/?req=doc&amp;base=RLAW098&amp;n=199164&amp;date=08.06.2026&amp;dst=100099&amp;field=134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LAW&amp;n=511583&amp;date=08.06.2026" TargetMode="External"/><Relationship Id="rId92" Type="http://schemas.openxmlformats.org/officeDocument/2006/relationships/hyperlink" Target="https://login.consultant.ru/link/?req=doc&amp;base=RLAW098&amp;n=163998&amp;date=08.06.2026&amp;dst=100016&amp;field=134" TargetMode="External"/><Relationship Id="rId162" Type="http://schemas.openxmlformats.org/officeDocument/2006/relationships/hyperlink" Target="https://login.consultant.ru/link/?req=doc&amp;base=LAW&amp;n=430182&amp;date=08.06.2026&amp;dst=100027&amp;field=134" TargetMode="External"/><Relationship Id="rId183" Type="http://schemas.openxmlformats.org/officeDocument/2006/relationships/header" Target="header6.xml"/><Relationship Id="rId2" Type="http://schemas.microsoft.com/office/2007/relationships/stylesWithEffects" Target="stylesWithEffects.xml"/><Relationship Id="rId29" Type="http://schemas.openxmlformats.org/officeDocument/2006/relationships/footer" Target="footer2.xml"/><Relationship Id="rId24" Type="http://schemas.openxmlformats.org/officeDocument/2006/relationships/hyperlink" Target="https://login.consultant.ru/link/?req=doc&amp;base=RLAW098&amp;n=152571&amp;date=08.06.2026&amp;dst=100012&amp;field=134" TargetMode="External"/><Relationship Id="rId40" Type="http://schemas.openxmlformats.org/officeDocument/2006/relationships/hyperlink" Target="https://login.consultant.ru/link/?req=doc&amp;base=RLAW098&amp;n=163998&amp;date=08.06.2026&amp;dst=100011&amp;field=134" TargetMode="External"/><Relationship Id="rId45" Type="http://schemas.openxmlformats.org/officeDocument/2006/relationships/hyperlink" Target="https://login.consultant.ru/link/?req=doc&amp;base=RLAW098&amp;n=163998&amp;date=08.06.2026&amp;dst=100011&amp;field=134" TargetMode="External"/><Relationship Id="rId66" Type="http://schemas.openxmlformats.org/officeDocument/2006/relationships/hyperlink" Target="https://login.consultant.ru/link/?req=doc&amp;base=LAW&amp;n=499769&amp;date=08.06.2026" TargetMode="External"/><Relationship Id="rId87" Type="http://schemas.openxmlformats.org/officeDocument/2006/relationships/hyperlink" Target="https://login.consultant.ru/link/?req=doc&amp;base=RLAW098&amp;n=152571&amp;date=08.06.2026&amp;dst=100157&amp;field=134" TargetMode="External"/><Relationship Id="rId110" Type="http://schemas.openxmlformats.org/officeDocument/2006/relationships/hyperlink" Target="https://login.consultant.ru/link/?req=doc&amp;base=RLAW098&amp;n=163998&amp;date=08.06.2026&amp;dst=100019&amp;field=134" TargetMode="External"/><Relationship Id="rId115" Type="http://schemas.openxmlformats.org/officeDocument/2006/relationships/hyperlink" Target="https://login.consultant.ru/link/?req=doc&amp;base=LAW&amp;n=532353&amp;date=08.06.2026&amp;dst=4455&amp;field=134" TargetMode="External"/><Relationship Id="rId131" Type="http://schemas.openxmlformats.org/officeDocument/2006/relationships/hyperlink" Target="https://login.consultant.ru/link/?req=doc&amp;base=RLAW098&amp;n=152571&amp;date=08.06.2026&amp;dst=100188&amp;field=134" TargetMode="External"/><Relationship Id="rId136" Type="http://schemas.openxmlformats.org/officeDocument/2006/relationships/hyperlink" Target="https://login.consultant.ru/link/?req=doc&amp;base=RLAW098&amp;n=152571&amp;date=08.06.2026&amp;dst=100212&amp;field=134" TargetMode="External"/><Relationship Id="rId157" Type="http://schemas.openxmlformats.org/officeDocument/2006/relationships/hyperlink" Target="https://login.consultant.ru/link/?req=doc&amp;base=RLAW098&amp;n=199164&amp;date=08.06.2026&amp;dst=100093&amp;field=134" TargetMode="External"/><Relationship Id="rId178" Type="http://schemas.openxmlformats.org/officeDocument/2006/relationships/hyperlink" Target="https://login.consultant.ru/link/?req=doc&amp;base=LAW&amp;n=535012&amp;date=08.06.2026&amp;dst=4926&amp;field=134" TargetMode="External"/><Relationship Id="rId61" Type="http://schemas.openxmlformats.org/officeDocument/2006/relationships/hyperlink" Target="https://login.consultant.ru/link/?req=doc&amp;base=RLAW098&amp;n=152571&amp;date=08.06.2026&amp;dst=100136&amp;field=134" TargetMode="External"/><Relationship Id="rId82" Type="http://schemas.openxmlformats.org/officeDocument/2006/relationships/hyperlink" Target="https://login.consultant.ru/link/?req=doc&amp;base=RLAW098&amp;n=199164&amp;date=08.06.2026&amp;dst=100018&amp;field=134" TargetMode="External"/><Relationship Id="rId152" Type="http://schemas.openxmlformats.org/officeDocument/2006/relationships/hyperlink" Target="https://login.consultant.ru/link/?req=doc&amp;base=LAW&amp;n=499769&amp;date=08.06.2026&amp;dst=100082&amp;field=134" TargetMode="External"/><Relationship Id="rId173" Type="http://schemas.openxmlformats.org/officeDocument/2006/relationships/hyperlink" Target="https://login.consultant.ru/link/?req=doc&amp;base=RLAW098&amp;n=152571&amp;date=08.06.2026&amp;dst=100221&amp;field=134" TargetMode="External"/><Relationship Id="rId19" Type="http://schemas.openxmlformats.org/officeDocument/2006/relationships/hyperlink" Target="https://login.consultant.ru/link/?req=doc&amp;base=RLAW098&amp;n=163998&amp;date=08.06.2026&amp;dst=100010&amp;field=134" TargetMode="External"/><Relationship Id="rId14" Type="http://schemas.openxmlformats.org/officeDocument/2006/relationships/hyperlink" Target="https://login.consultant.ru/link/?req=doc&amp;base=RLAW098&amp;n=189231&amp;date=08.06.2026&amp;dst=100017&amp;field=134" TargetMode="External"/><Relationship Id="rId30" Type="http://schemas.openxmlformats.org/officeDocument/2006/relationships/hyperlink" Target="https://login.consultant.ru/link/?req=doc&amp;base=RLAW098&amp;n=189231&amp;date=08.06.2026" TargetMode="External"/><Relationship Id="rId35" Type="http://schemas.openxmlformats.org/officeDocument/2006/relationships/hyperlink" Target="https://login.consultant.ru/link/?req=doc&amp;base=RLAW098&amp;n=163998&amp;date=08.06.2026&amp;dst=100011&amp;field=134" TargetMode="External"/><Relationship Id="rId56" Type="http://schemas.openxmlformats.org/officeDocument/2006/relationships/hyperlink" Target="https://login.consultant.ru/link/?req=doc&amp;base=RLAW098&amp;n=199164&amp;date=08.06.2026&amp;dst=100006&amp;field=134" TargetMode="External"/><Relationship Id="rId77" Type="http://schemas.openxmlformats.org/officeDocument/2006/relationships/hyperlink" Target="https://login.consultant.ru/link/?req=doc&amp;base=RLAW098&amp;n=152571&amp;date=08.06.2026&amp;dst=100144&amp;field=134" TargetMode="External"/><Relationship Id="rId100" Type="http://schemas.openxmlformats.org/officeDocument/2006/relationships/hyperlink" Target="https://login.consultant.ru/link/?req=doc&amp;base=RLAW098&amp;n=152571&amp;date=08.06.2026&amp;dst=100170&amp;field=134" TargetMode="External"/><Relationship Id="rId105" Type="http://schemas.openxmlformats.org/officeDocument/2006/relationships/hyperlink" Target="https://login.consultant.ru/link/?req=doc&amp;base=LAW&amp;n=362627&amp;date=08.06.2026&amp;dst=102302&amp;field=134" TargetMode="External"/><Relationship Id="rId126" Type="http://schemas.openxmlformats.org/officeDocument/2006/relationships/hyperlink" Target="https://login.consultant.ru/link/?req=doc&amp;base=RLAW098&amp;n=152571&amp;date=08.06.2026&amp;dst=100182&amp;field=134" TargetMode="External"/><Relationship Id="rId147" Type="http://schemas.openxmlformats.org/officeDocument/2006/relationships/hyperlink" Target="https://login.consultant.ru/link/?req=doc&amp;base=LAW&amp;n=499769&amp;date=08.06.2026&amp;dst=100357&amp;field=134" TargetMode="External"/><Relationship Id="rId168" Type="http://schemas.openxmlformats.org/officeDocument/2006/relationships/hyperlink" Target="https://login.consultant.ru/link/?req=doc&amp;base=RLAW098&amp;n=163998&amp;date=08.06.2026&amp;dst=100035&amp;field=134" TargetMode="External"/><Relationship Id="rId8" Type="http://schemas.openxmlformats.org/officeDocument/2006/relationships/hyperlink" Target="https://login.consultant.ru/link/?req=doc&amp;base=RLAW098&amp;n=140276&amp;date=08.06.2026&amp;dst=100007&amp;field=134" TargetMode="External"/><Relationship Id="rId51" Type="http://schemas.openxmlformats.org/officeDocument/2006/relationships/footer" Target="footer4.xml"/><Relationship Id="rId72" Type="http://schemas.openxmlformats.org/officeDocument/2006/relationships/hyperlink" Target="https://login.consultant.ru/link/?req=doc&amp;base=LAW&amp;n=499769&amp;date=08.06.2026" TargetMode="External"/><Relationship Id="rId93" Type="http://schemas.openxmlformats.org/officeDocument/2006/relationships/hyperlink" Target="https://login.consultant.ru/link/?req=doc&amp;base=RLAW098&amp;n=199164&amp;date=08.06.2026&amp;dst=100022&amp;field=134" TargetMode="External"/><Relationship Id="rId98" Type="http://schemas.openxmlformats.org/officeDocument/2006/relationships/hyperlink" Target="https://login.consultant.ru/link/?req=doc&amp;base=RLAW098&amp;n=152571&amp;date=08.06.2026&amp;dst=100166&amp;field=134" TargetMode="External"/><Relationship Id="rId121" Type="http://schemas.openxmlformats.org/officeDocument/2006/relationships/hyperlink" Target="https://login.consultant.ru/link/?req=doc&amp;base=RLAW098&amp;n=163998&amp;date=08.06.2026&amp;dst=100020&amp;field=134" TargetMode="External"/><Relationship Id="rId142" Type="http://schemas.openxmlformats.org/officeDocument/2006/relationships/hyperlink" Target="https://login.consultant.ru/link/?req=doc&amp;base=RLAW098&amp;n=163998&amp;date=08.06.2026&amp;dst=100025&amp;field=134" TargetMode="External"/><Relationship Id="rId163" Type="http://schemas.openxmlformats.org/officeDocument/2006/relationships/hyperlink" Target="https://login.consultant.ru/link/?req=doc&amp;base=LAW&amp;n=528303&amp;date=08.06.2026&amp;dst=100027&amp;field=134" TargetMode="External"/><Relationship Id="rId184" Type="http://schemas.openxmlformats.org/officeDocument/2006/relationships/footer" Target="footer6.xm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098&amp;n=163998&amp;date=08.06.2026&amp;dst=100011&amp;field=134" TargetMode="External"/><Relationship Id="rId46" Type="http://schemas.openxmlformats.org/officeDocument/2006/relationships/hyperlink" Target="https://login.consultant.ru/link/?req=doc&amp;base=RLAW098&amp;n=163998&amp;date=08.06.2026&amp;dst=100011&amp;field=134" TargetMode="External"/><Relationship Id="rId67" Type="http://schemas.openxmlformats.org/officeDocument/2006/relationships/hyperlink" Target="https://login.consultant.ru/link/?req=doc&amp;base=LAW&amp;n=511602&amp;date=08.06.2026" TargetMode="External"/><Relationship Id="rId116" Type="http://schemas.openxmlformats.org/officeDocument/2006/relationships/hyperlink" Target="https://login.consultant.ru/link/?req=doc&amp;base=LAW&amp;n=520899&amp;date=08.06.2026&amp;dst=1197&amp;field=134" TargetMode="External"/><Relationship Id="rId137" Type="http://schemas.openxmlformats.org/officeDocument/2006/relationships/hyperlink" Target="https://login.consultant.ru/link/?req=doc&amp;base=RLAW098&amp;n=163998&amp;date=08.06.2026&amp;dst=100022&amp;field=134" TargetMode="External"/><Relationship Id="rId158" Type="http://schemas.openxmlformats.org/officeDocument/2006/relationships/hyperlink" Target="https://login.consultant.ru/link/?req=doc&amp;base=RLAW098&amp;n=140276&amp;date=08.06.2026&amp;dst=100185&amp;field=134" TargetMode="External"/><Relationship Id="rId20" Type="http://schemas.openxmlformats.org/officeDocument/2006/relationships/hyperlink" Target="https://login.consultant.ru/link/?req=doc&amp;base=RLAW098&amp;n=152571&amp;date=08.06.2026&amp;dst=100010&amp;field=134" TargetMode="External"/><Relationship Id="rId41" Type="http://schemas.openxmlformats.org/officeDocument/2006/relationships/hyperlink" Target="https://login.consultant.ru/link/?req=doc&amp;base=RLAW098&amp;n=163998&amp;date=08.06.2026&amp;dst=100011&amp;field=134" TargetMode="External"/><Relationship Id="rId62" Type="http://schemas.openxmlformats.org/officeDocument/2006/relationships/hyperlink" Target="https://login.consultant.ru/link/?req=doc&amp;base=RLAW098&amp;n=199164&amp;date=08.06.2026&amp;dst=100009&amp;field=134" TargetMode="External"/><Relationship Id="rId83" Type="http://schemas.openxmlformats.org/officeDocument/2006/relationships/hyperlink" Target="https://login.consultant.ru/link/?req=doc&amp;base=RLAW098&amp;n=199164&amp;date=08.06.2026&amp;dst=100020&amp;field=134" TargetMode="External"/><Relationship Id="rId88" Type="http://schemas.openxmlformats.org/officeDocument/2006/relationships/hyperlink" Target="https://login.consultant.ru/link/?req=doc&amp;base=RLAW098&amp;n=152571&amp;date=08.06.2026&amp;dst=100158&amp;field=134" TargetMode="External"/><Relationship Id="rId111" Type="http://schemas.openxmlformats.org/officeDocument/2006/relationships/hyperlink" Target="https://login.consultant.ru/link/?req=doc&amp;base=RLAW098&amp;n=163998&amp;date=08.06.2026&amp;dst=100019&amp;field=134" TargetMode="External"/><Relationship Id="rId132" Type="http://schemas.openxmlformats.org/officeDocument/2006/relationships/hyperlink" Target="https://login.consultant.ru/link/?req=doc&amp;base=RLAW098&amp;n=152571&amp;date=08.06.2026&amp;dst=100191&amp;field=134" TargetMode="External"/><Relationship Id="rId153" Type="http://schemas.openxmlformats.org/officeDocument/2006/relationships/hyperlink" Target="https://login.consultant.ru/link/?req=doc&amp;base=LAW&amp;n=499769&amp;date=08.06.2026&amp;dst=100368&amp;field=134" TargetMode="External"/><Relationship Id="rId174" Type="http://schemas.openxmlformats.org/officeDocument/2006/relationships/hyperlink" Target="https://login.consultant.ru/link/?req=doc&amp;base=RLAW098&amp;n=199164&amp;date=08.06.2026&amp;dst=100100&amp;field=134" TargetMode="External"/><Relationship Id="rId179" Type="http://schemas.openxmlformats.org/officeDocument/2006/relationships/hyperlink" Target="https://login.consultant.ru/link/?req=doc&amp;base=RLAW098&amp;n=189231&amp;date=08.06.2026" TargetMode="External"/><Relationship Id="rId15" Type="http://schemas.openxmlformats.org/officeDocument/2006/relationships/hyperlink" Target="https://login.consultant.ru/link/?req=doc&amp;base=RLAW098&amp;n=197182&amp;date=08.06.2026&amp;dst=100022&amp;field=134" TargetMode="External"/><Relationship Id="rId36" Type="http://schemas.openxmlformats.org/officeDocument/2006/relationships/hyperlink" Target="https://login.consultant.ru/link/?req=doc&amp;base=RLAW098&amp;n=163998&amp;date=08.06.2026&amp;dst=100011&amp;field=134" TargetMode="External"/><Relationship Id="rId57" Type="http://schemas.openxmlformats.org/officeDocument/2006/relationships/hyperlink" Target="https://login.consultant.ru/link/?req=doc&amp;base=RLAW098&amp;n=152571&amp;date=08.06.2026&amp;dst=100130&amp;field=134" TargetMode="External"/><Relationship Id="rId106" Type="http://schemas.openxmlformats.org/officeDocument/2006/relationships/hyperlink" Target="https://login.consultant.ru/link/?req=doc&amp;base=LAW&amp;n=362627&amp;date=08.06.2026&amp;dst=102302&amp;field=134" TargetMode="External"/><Relationship Id="rId127" Type="http://schemas.openxmlformats.org/officeDocument/2006/relationships/hyperlink" Target="https://login.consultant.ru/link/?req=doc&amp;base=RLAW098&amp;n=163998&amp;date=08.06.2026&amp;dst=100021&amp;field=134" TargetMode="External"/><Relationship Id="rId10" Type="http://schemas.openxmlformats.org/officeDocument/2006/relationships/hyperlink" Target="https://login.consultant.ru/link/?req=doc&amp;base=RLAW098&amp;n=154060&amp;date=08.06.2026&amp;dst=100007&amp;field=134" TargetMode="External"/><Relationship Id="rId31" Type="http://schemas.openxmlformats.org/officeDocument/2006/relationships/hyperlink" Target="https://login.consultant.ru/link/?req=doc&amp;base=RLAW098&amp;n=163998&amp;date=08.06.2026&amp;dst=100011&amp;field=134" TargetMode="External"/><Relationship Id="rId52" Type="http://schemas.openxmlformats.org/officeDocument/2006/relationships/hyperlink" Target="https://login.consultant.ru/link/?req=doc&amp;base=RLAW098&amp;n=140276&amp;date=08.06.2026&amp;dst=100021&amp;field=134" TargetMode="External"/><Relationship Id="rId73" Type="http://schemas.openxmlformats.org/officeDocument/2006/relationships/hyperlink" Target="https://login.consultant.ru/link/?req=doc&amp;base=LAW&amp;n=511602&amp;date=08.06.2026" TargetMode="External"/><Relationship Id="rId78" Type="http://schemas.openxmlformats.org/officeDocument/2006/relationships/hyperlink" Target="https://login.consultant.ru/link/?req=doc&amp;base=RLAW098&amp;n=152571&amp;date=08.06.2026&amp;dst=100147&amp;field=134" TargetMode="External"/><Relationship Id="rId94" Type="http://schemas.openxmlformats.org/officeDocument/2006/relationships/hyperlink" Target="https://login.consultant.ru/link/?req=doc&amp;base=RLAW098&amp;n=199164&amp;date=08.06.2026&amp;dst=100024&amp;field=134" TargetMode="External"/><Relationship Id="rId99" Type="http://schemas.openxmlformats.org/officeDocument/2006/relationships/hyperlink" Target="https://login.consultant.ru/link/?req=doc&amp;base=RLAW098&amp;n=199164&amp;date=08.06.2026&amp;dst=100033&amp;field=134" TargetMode="External"/><Relationship Id="rId101" Type="http://schemas.openxmlformats.org/officeDocument/2006/relationships/hyperlink" Target="https://login.consultant.ru/link/?req=doc&amp;base=RLAW098&amp;n=199164&amp;date=08.06.2026&amp;dst=100037&amp;field=134" TargetMode="External"/><Relationship Id="rId122" Type="http://schemas.openxmlformats.org/officeDocument/2006/relationships/hyperlink" Target="https://login.consultant.ru/link/?req=doc&amp;base=RLAW098&amp;n=199164&amp;date=08.06.2026&amp;dst=100069&amp;field=134" TargetMode="External"/><Relationship Id="rId143" Type="http://schemas.openxmlformats.org/officeDocument/2006/relationships/hyperlink" Target="https://login.consultant.ru/link/?req=doc&amp;base=RLAW098&amp;n=189231&amp;date=08.06.2026" TargetMode="External"/><Relationship Id="rId148" Type="http://schemas.openxmlformats.org/officeDocument/2006/relationships/hyperlink" Target="https://login.consultant.ru/link/?req=doc&amp;base=LAW&amp;n=499769&amp;date=08.06.2026" TargetMode="External"/><Relationship Id="rId164" Type="http://schemas.openxmlformats.org/officeDocument/2006/relationships/hyperlink" Target="https://login.consultant.ru/link/?req=doc&amp;base=RLAW098&amp;n=199164&amp;date=08.06.2026&amp;dst=100098&amp;field=134" TargetMode="External"/><Relationship Id="rId169" Type="http://schemas.openxmlformats.org/officeDocument/2006/relationships/hyperlink" Target="https://login.consultant.ru/link/?req=doc&amp;base=LAW&amp;n=401093&amp;date=08.06.2026&amp;dst=102920&amp;field=134" TargetMode="External"/><Relationship Id="rId18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52571&amp;date=08.06.2026&amp;dst=100006&amp;field=134" TargetMode="External"/><Relationship Id="rId180" Type="http://schemas.openxmlformats.org/officeDocument/2006/relationships/hyperlink" Target="https://login.consultant.ru/link/?req=doc&amp;base=RLAW098&amp;n=195618&amp;date=08.06.2026&amp;dst=100013&amp;field=134" TargetMode="External"/><Relationship Id="rId26" Type="http://schemas.openxmlformats.org/officeDocument/2006/relationships/header" Target="header1.xml"/><Relationship Id="rId47" Type="http://schemas.openxmlformats.org/officeDocument/2006/relationships/hyperlink" Target="https://login.consultant.ru/link/?req=doc&amp;base=RLAW098&amp;n=163998&amp;date=08.06.2026&amp;dst=100011&amp;field=134" TargetMode="External"/><Relationship Id="rId68" Type="http://schemas.openxmlformats.org/officeDocument/2006/relationships/hyperlink" Target="https://login.consultant.ru/link/?req=doc&amp;base=RLAW098&amp;n=140276&amp;date=08.06.2026&amp;dst=100022&amp;field=134" TargetMode="External"/><Relationship Id="rId89" Type="http://schemas.openxmlformats.org/officeDocument/2006/relationships/hyperlink" Target="https://login.consultant.ru/link/?req=doc&amp;base=RLAW098&amp;n=152571&amp;date=08.06.2026&amp;dst=100160&amp;field=134" TargetMode="External"/><Relationship Id="rId112" Type="http://schemas.openxmlformats.org/officeDocument/2006/relationships/hyperlink" Target="https://login.consultant.ru/link/?req=doc&amp;base=RLAW098&amp;n=199164&amp;date=08.06.2026&amp;dst=100063&amp;field=134" TargetMode="External"/><Relationship Id="rId133" Type="http://schemas.openxmlformats.org/officeDocument/2006/relationships/hyperlink" Target="https://login.consultant.ru/link/?req=doc&amp;base=RLAW098&amp;n=152571&amp;date=08.06.2026&amp;dst=100205&amp;field=134" TargetMode="External"/><Relationship Id="rId154" Type="http://schemas.openxmlformats.org/officeDocument/2006/relationships/hyperlink" Target="https://login.consultant.ru/link/?req=doc&amp;base=RLAW098&amp;n=140276&amp;date=08.06.2026&amp;dst=100184&amp;field=134" TargetMode="External"/><Relationship Id="rId175" Type="http://schemas.openxmlformats.org/officeDocument/2006/relationships/hyperlink" Target="https://login.consultant.ru/link/?req=doc&amp;base=RLAW098&amp;n=140276&amp;date=08.06.2026&amp;dst=100237&amp;field=134" TargetMode="External"/><Relationship Id="rId16" Type="http://schemas.openxmlformats.org/officeDocument/2006/relationships/hyperlink" Target="https://login.consultant.ru/link/?req=doc&amp;base=RLAW098&amp;n=152571&amp;date=08.06.2026&amp;dst=100007&amp;field=134" TargetMode="External"/><Relationship Id="rId37" Type="http://schemas.openxmlformats.org/officeDocument/2006/relationships/hyperlink" Target="https://login.consultant.ru/link/?req=doc&amp;base=RLAW098&amp;n=163998&amp;date=08.06.2026&amp;dst=100011&amp;field=134" TargetMode="External"/><Relationship Id="rId58" Type="http://schemas.openxmlformats.org/officeDocument/2006/relationships/hyperlink" Target="https://login.consultant.ru/link/?req=doc&amp;base=RLAW098&amp;n=163998&amp;date=08.06.2026&amp;dst=100014&amp;field=134" TargetMode="External"/><Relationship Id="rId79" Type="http://schemas.openxmlformats.org/officeDocument/2006/relationships/hyperlink" Target="https://login.consultant.ru/link/?req=doc&amp;base=RLAW098&amp;n=152571&amp;date=08.06.2026&amp;dst=100148&amp;field=134" TargetMode="External"/><Relationship Id="rId102" Type="http://schemas.openxmlformats.org/officeDocument/2006/relationships/hyperlink" Target="https://login.consultant.ru/link/?req=doc&amp;base=RLAW098&amp;n=163998&amp;date=08.06.2026&amp;dst=100018&amp;field=134" TargetMode="External"/><Relationship Id="rId123" Type="http://schemas.openxmlformats.org/officeDocument/2006/relationships/hyperlink" Target="https://login.consultant.ru/link/?req=doc&amp;base=RLAW098&amp;n=189826&amp;date=08.06.2026&amp;dst=100011&amp;field=134" TargetMode="External"/><Relationship Id="rId144" Type="http://schemas.openxmlformats.org/officeDocument/2006/relationships/hyperlink" Target="https://login.consultant.ru/link/?req=doc&amp;base=RLAW098&amp;n=189231&amp;date=08.06.2026" TargetMode="External"/><Relationship Id="rId90" Type="http://schemas.openxmlformats.org/officeDocument/2006/relationships/hyperlink" Target="https://login.consultant.ru/link/?req=doc&amp;base=RLAW098&amp;n=140276&amp;date=08.06.2026&amp;dst=100024&amp;field=134" TargetMode="External"/><Relationship Id="rId165" Type="http://schemas.openxmlformats.org/officeDocument/2006/relationships/hyperlink" Target="https://login.consultant.ru/link/?req=doc&amp;base=LAW&amp;n=534743&amp;date=08.06.2026&amp;dst=100251&amp;field=134" TargetMode="External"/><Relationship Id="rId186" Type="http://schemas.openxmlformats.org/officeDocument/2006/relationships/theme" Target="theme/theme1.xml"/><Relationship Id="rId27" Type="http://schemas.openxmlformats.org/officeDocument/2006/relationships/footer" Target="footer1.xml"/><Relationship Id="rId48" Type="http://schemas.openxmlformats.org/officeDocument/2006/relationships/header" Target="header3.xml"/><Relationship Id="rId69" Type="http://schemas.openxmlformats.org/officeDocument/2006/relationships/hyperlink" Target="https://login.consultant.ru/link/?req=doc&amp;base=RLAW098&amp;n=152571&amp;date=08.06.2026&amp;dst=100138&amp;field=134" TargetMode="External"/><Relationship Id="rId113" Type="http://schemas.openxmlformats.org/officeDocument/2006/relationships/hyperlink" Target="https://login.consultant.ru/link/?req=doc&amp;base=RLAW098&amp;n=199164&amp;date=08.06.2026&amp;dst=100066&amp;field=134" TargetMode="External"/><Relationship Id="rId134" Type="http://schemas.openxmlformats.org/officeDocument/2006/relationships/hyperlink" Target="https://login.consultant.ru/link/?req=doc&amp;base=RLAW098&amp;n=199164&amp;date=08.06.2026&amp;dst=100086&amp;field=134" TargetMode="External"/><Relationship Id="rId80" Type="http://schemas.openxmlformats.org/officeDocument/2006/relationships/hyperlink" Target="https://login.consultant.ru/link/?req=doc&amp;base=RLAW098&amp;n=199164&amp;date=08.06.2026&amp;dst=100015&amp;field=134" TargetMode="External"/><Relationship Id="rId155" Type="http://schemas.openxmlformats.org/officeDocument/2006/relationships/hyperlink" Target="https://login.consultant.ru/link/?req=doc&amp;base=RLAW098&amp;n=152571&amp;date=08.06.2026&amp;dst=100219&amp;field=134" TargetMode="External"/><Relationship Id="rId176" Type="http://schemas.openxmlformats.org/officeDocument/2006/relationships/hyperlink" Target="https://login.consultant.ru/link/?req=doc&amp;base=RLAW098&amp;n=152571&amp;date=08.06.2026&amp;dst=100223&amp;field=134" TargetMode="External"/><Relationship Id="rId17" Type="http://schemas.openxmlformats.org/officeDocument/2006/relationships/hyperlink" Target="https://login.consultant.ru/link/?req=doc&amp;base=RLAW098&amp;n=163998&amp;date=08.06.2026&amp;dst=100009&amp;field=134" TargetMode="External"/><Relationship Id="rId38" Type="http://schemas.openxmlformats.org/officeDocument/2006/relationships/hyperlink" Target="https://login.consultant.ru/link/?req=doc&amp;base=RLAW098&amp;n=163998&amp;date=08.06.2026&amp;dst=100011&amp;field=134" TargetMode="External"/><Relationship Id="rId59" Type="http://schemas.openxmlformats.org/officeDocument/2006/relationships/hyperlink" Target="https://login.consultant.ru/link/?req=doc&amp;base=RLAW098&amp;n=152571&amp;date=08.06.2026&amp;dst=100133&amp;field=134" TargetMode="External"/><Relationship Id="rId103" Type="http://schemas.openxmlformats.org/officeDocument/2006/relationships/hyperlink" Target="https://login.consultant.ru/link/?req=doc&amp;base=RLAW098&amp;n=199164&amp;date=08.06.2026&amp;dst=100036&amp;field=134" TargetMode="External"/><Relationship Id="rId124" Type="http://schemas.openxmlformats.org/officeDocument/2006/relationships/hyperlink" Target="https://login.consultant.ru/link/?req=doc&amp;base=RLAW098&amp;n=152571&amp;date=08.06.2026&amp;dst=100180&amp;field=134" TargetMode="External"/><Relationship Id="rId70" Type="http://schemas.openxmlformats.org/officeDocument/2006/relationships/hyperlink" Target="https://login.consultant.ru/link/?req=doc&amp;base=RLAW098&amp;n=199164&amp;date=08.06.2026&amp;dst=100012&amp;field=134" TargetMode="External"/><Relationship Id="rId91" Type="http://schemas.openxmlformats.org/officeDocument/2006/relationships/hyperlink" Target="https://login.consultant.ru/link/?req=doc&amp;base=RLAW098&amp;n=152571&amp;date=08.06.2026&amp;dst=100163&amp;field=134" TargetMode="External"/><Relationship Id="rId145" Type="http://schemas.openxmlformats.org/officeDocument/2006/relationships/hyperlink" Target="https://login.consultant.ru/link/?req=doc&amp;base=LAW&amp;n=499769&amp;date=08.06.2026" TargetMode="External"/><Relationship Id="rId166" Type="http://schemas.openxmlformats.org/officeDocument/2006/relationships/hyperlink" Target="https://login.consultant.ru/link/?req=doc&amp;base=RLAW098&amp;n=163998&amp;date=08.06.2026&amp;dst=100032&amp;field=134" TargetMode="External"/><Relationship Id="rId1" Type="http://schemas.openxmlformats.org/officeDocument/2006/relationships/styles" Target="styles.xml"/><Relationship Id="rId28" Type="http://schemas.openxmlformats.org/officeDocument/2006/relationships/header" Target="header2.xml"/><Relationship Id="rId49" Type="http://schemas.openxmlformats.org/officeDocument/2006/relationships/footer" Target="footer3.xml"/><Relationship Id="rId114" Type="http://schemas.openxmlformats.org/officeDocument/2006/relationships/hyperlink" Target="https://login.consultant.ru/link/?req=doc&amp;base=RLAW098&amp;n=152571&amp;date=08.06.2026&amp;dst=100176&amp;field=134" TargetMode="External"/><Relationship Id="rId60" Type="http://schemas.openxmlformats.org/officeDocument/2006/relationships/hyperlink" Target="https://login.consultant.ru/link/?req=doc&amp;base=RLAW098&amp;n=152571&amp;date=08.06.2026&amp;dst=100134&amp;field=134" TargetMode="External"/><Relationship Id="rId81" Type="http://schemas.openxmlformats.org/officeDocument/2006/relationships/hyperlink" Target="https://login.consultant.ru/link/?req=doc&amp;base=RLAW098&amp;n=199164&amp;date=08.06.2026&amp;dst=100016&amp;field=134" TargetMode="External"/><Relationship Id="rId135" Type="http://schemas.openxmlformats.org/officeDocument/2006/relationships/hyperlink" Target="https://login.consultant.ru/link/?req=doc&amp;base=RLAW098&amp;n=140276&amp;date=08.06.2026&amp;dst=100167&amp;field=134" TargetMode="External"/><Relationship Id="rId156" Type="http://schemas.openxmlformats.org/officeDocument/2006/relationships/hyperlink" Target="https://login.consultant.ru/link/?req=doc&amp;base=RLAW098&amp;n=163998&amp;date=08.06.2026&amp;dst=100028&amp;field=134" TargetMode="External"/><Relationship Id="rId177" Type="http://schemas.openxmlformats.org/officeDocument/2006/relationships/hyperlink" Target="https://login.consultant.ru/link/?req=doc&amp;base=RLAW098&amp;n=163998&amp;date=08.06.2026&amp;dst=100037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66</Pages>
  <Words>29011</Words>
  <Characters>165363</Characters>
  <Application>Microsoft Office Word</Application>
  <DocSecurity>0</DocSecurity>
  <Lines>1378</Lines>
  <Paragraphs>387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ЧР от 18.11.2020 N 218/п
(ред. от 30.04.2026)
"Об организации осуществления отдельных полномочий исполнительных органов Чувашской Республики и подведомственных им казенных учреждений Чувашской Республики через казенное учреждение Чувашской </vt:lpstr>
    </vt:vector>
  </TitlesOfParts>
  <Company>КонсультантПлюс Версия 4025.00.50</Company>
  <LinksUpToDate>false</LinksUpToDate>
  <CharactersWithSpaces>193987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ЧР от 18.11.2020 N 218/п
(ред. от 30.04.2026)
"Об организации осуществления отдельных полномочий исполнительных органов Чувашской Республики и подведомственных им казенных учреждений Чувашской Республики через казенное учреждение Чувашской Республики "Республиканский центр бухгалтерского учета"
(вместе с "Регламентом взаимодействия между исполнительными органами Чувашской Республики, подведомственными им казенными учреждениями Чувашской Республики и казенным учреждением Чувашской Республики "</dc:title>
  <dc:creator>РЦБУ Малышев Александр Николаевич</dc:creator>
  <cp:lastModifiedBy>ЦБУ Малышев Александр Николаевич</cp:lastModifiedBy>
  <cp:revision>2</cp:revision>
  <dcterms:created xsi:type="dcterms:W3CDTF">2026-06-08T11:49:00Z</dcterms:created>
  <dcterms:modified xsi:type="dcterms:W3CDTF">2026-06-08T11:49:00Z</dcterms:modified>
</cp:coreProperties>
</file>