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BD0" w:rsidRPr="006B3BD0" w:rsidRDefault="006B3BD0" w:rsidP="006B3BD0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МИНИСТЕРСТВО ФИНАНСОВ РФ</w:t>
      </w:r>
    </w:p>
    <w:p w:rsidR="006B3BD0" w:rsidRPr="006B3BD0" w:rsidRDefault="006B3BD0" w:rsidP="006B3BD0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ПРИКАЗ</w:t>
      </w:r>
    </w:p>
    <w:p w:rsidR="006B3BD0" w:rsidRPr="006B3BD0" w:rsidRDefault="006B3BD0" w:rsidP="006B3BD0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от 7 сентября 2022 года № 136н</w:t>
      </w:r>
    </w:p>
    <w:p w:rsidR="006B3BD0" w:rsidRPr="006B3BD0" w:rsidRDefault="006B3BD0" w:rsidP="006B3BD0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 внесении изменений в Порядок составления и ведения планов финансово-хозяйственной деятельности федеральных бюджетных и автономных учреждений, утвержденный </w:t>
      </w:r>
      <w:r w:rsidRPr="006B3BD0">
        <w:rPr>
          <w:rFonts w:ascii="Arial" w:eastAsia="Times New Roman" w:hAnsi="Arial" w:cs="Arial"/>
          <w:b/>
          <w:bCs/>
          <w:color w:val="01745C"/>
          <w:sz w:val="21"/>
          <w:szCs w:val="21"/>
          <w:lang w:eastAsia="ru-RU"/>
        </w:rPr>
        <w:t>приказом Министерства финансов Российской Федерации от 17 августа 2020 г. № 168н</w:t>
      </w:r>
      <w:r w:rsidRPr="006B3B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br/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соответствии с </w:t>
      </w:r>
      <w:r w:rsidRPr="006B3BD0">
        <w:rPr>
          <w:rFonts w:ascii="Arial" w:eastAsia="Times New Roman" w:hAnsi="Arial" w:cs="Arial"/>
          <w:color w:val="01745C"/>
          <w:sz w:val="21"/>
          <w:szCs w:val="21"/>
          <w:lang w:eastAsia="ru-RU"/>
        </w:rPr>
        <w:t>абзацем девятнадцатым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статьи 165 Бюджетного кодекса Российской Федерации (Собрание законодательства Российской Федерации, 1998, № 31, ст. 3823; 2019, № 30, ст. 4101) и в целях совершенствования нормативно-правового регулирования в сфере бюджетных правоотношений п р и </w:t>
      </w:r>
      <w:proofErr w:type="gram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к</w:t>
      </w:r>
      <w:proofErr w:type="gram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а з ы в а ю: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 Утвердить прилагаемые изменения, которые вносятся в Порядок составления и ведения планов финансово-хозяйственной деятельности федеральных бюджетных и автономных учреждений, утвержденный </w:t>
      </w:r>
      <w:r w:rsidRPr="006B3BD0">
        <w:rPr>
          <w:rFonts w:ascii="Arial" w:eastAsia="Times New Roman" w:hAnsi="Arial" w:cs="Arial"/>
          <w:color w:val="01745C"/>
          <w:sz w:val="21"/>
          <w:szCs w:val="21"/>
          <w:lang w:eastAsia="ru-RU"/>
        </w:rPr>
        <w:t>приказом Министерства финансов Российской Федерации от 17 августа 2020 г. № 168н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(зарегистрирован Министерством юстиции Российской Федерации 11 сентября 2020 г., регистрационный № 59789) (далее – Изменения).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 Установить, что настоящий приказ вступает в силу в установленном порядке и применяется при составлении плана финансово-хозяйственной деятельности федерального бюджетного и автономного учреждения (далее – План), начиная с Плана на 2023 год и плановый период 2024 и 2025 годов, за исключением подпункта «а» пункта 19 и подпункта «л» пункта 20 Изменений, которые применяются при составлении и ведении Плана на 2022 год и плановый период 2023 и 2024 годов.</w:t>
      </w:r>
    </w:p>
    <w:p w:rsidR="006B3BD0" w:rsidRPr="006B3BD0" w:rsidRDefault="006B3BD0" w:rsidP="006B3BD0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Министр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 xml:space="preserve">А.Г.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Силуанов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p w:rsidR="006B3BD0" w:rsidRPr="006B3BD0" w:rsidRDefault="006B3BD0" w:rsidP="006B3BD0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УТВЕРЖДЕНЫ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приказом Министерства финансов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Российской Федерации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от 7 сентября 2022 года № 136н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p w:rsidR="006B3BD0" w:rsidRPr="006B3BD0" w:rsidRDefault="006B3BD0" w:rsidP="006B3BD0">
      <w:pPr>
        <w:spacing w:line="240" w:lineRule="auto"/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</w:pPr>
      <w:proofErr w:type="gramStart"/>
      <w:r w:rsidRPr="006B3BD0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ИЗМЕНЕНИЯ,</w:t>
      </w:r>
      <w:r w:rsidRPr="006B3BD0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br/>
        <w:t>которые</w:t>
      </w:r>
      <w:proofErr w:type="gramEnd"/>
      <w:r w:rsidRPr="006B3BD0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 xml:space="preserve"> вносятся в Порядок составления и ведения планов финансово-хозяйственной деятельности федеральных бюджетных и автономных учреждений, утвержденный </w:t>
      </w:r>
      <w:r w:rsidRPr="006B3BD0">
        <w:rPr>
          <w:rFonts w:ascii="Arial" w:eastAsia="Times New Roman" w:hAnsi="Arial" w:cs="Arial"/>
          <w:b/>
          <w:bCs/>
          <w:color w:val="01745C"/>
          <w:sz w:val="27"/>
          <w:szCs w:val="27"/>
          <w:lang w:eastAsia="ru-RU"/>
        </w:rPr>
        <w:t>приказом Министерства финансов Российской Федерации от 17 августа 2020 г. № 168н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 В </w:t>
      </w:r>
      <w:r w:rsidRPr="006B3BD0">
        <w:rPr>
          <w:rFonts w:ascii="Arial" w:eastAsia="Times New Roman" w:hAnsi="Arial" w:cs="Arial"/>
          <w:color w:val="01745C"/>
          <w:sz w:val="21"/>
          <w:szCs w:val="21"/>
          <w:lang w:eastAsia="ru-RU"/>
        </w:rPr>
        <w:t>абзаце втором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пункта 1 слова «проекта Плана» заменить словами «Плана (проекта Плана)».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2. </w:t>
      </w:r>
      <w:r w:rsidRPr="006B3BD0">
        <w:rPr>
          <w:rFonts w:ascii="Arial" w:eastAsia="Times New Roman" w:hAnsi="Arial" w:cs="Arial"/>
          <w:color w:val="01745C"/>
          <w:sz w:val="21"/>
          <w:szCs w:val="21"/>
          <w:lang w:eastAsia="ru-RU"/>
        </w:rPr>
        <w:t>Пункт 4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«4. План федерального бюджетного учреждения утверждается: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уполномоченным лицом учреждения, если решением органа - учредителя не установлен иной порядок его утверждения, за исключением случая, предусмотренного абзацем третьим настоящего пункта;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уполномоченным лицом органа - учредителя, в случае наличия у учреждения на последнюю отчетную дату бухгалтерской отчетности, предшествующую дате утверждения Плана (внесения изменений в План), просроченной кредиторской задолженности.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План федерального автономного учреждения утверждается руководителем автономного учреждения после рассмотрения проекта Плана наблюдательным советом автономного учреждения.».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3. В пункте 6: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а) абзац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первыйизложить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«6. План содержит показатели поступлений и выплат на текущий финансовый год и плановый период.»;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абзац третий признать утратившим силу.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 Пункт 10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«10. Учреждение в сроки, установленные Порядком органа - учредителя, составляет проект Плана (рекомендуемый образец приведен в приложении № 1 к Порядку) путем: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уточнения (при необходимости) показателей поступлений и выплат планового периода, содержащихся в утвержденном Плане;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формирования планируемых показателей поступлений и выплат второго года планового периода.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План вновь созданного учреждения составляется на текущий финансовый год и плановый период.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Составление проекта Плана (внесение изменений в </w:t>
      </w:r>
      <w:proofErr w:type="gram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План)осуществляется</w:t>
      </w:r>
      <w:proofErr w:type="gram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учреждением на основании обоснований (расчетов) плановых показателей поступлений и выплат (далее при совместном упоминании – обоснования (расчеты) плановых показателей), являющихся неотъемлемой частью Плана, формирование которых осуществляется в соответствии с главой IV Порядка (рекомендуемые образцы приведены в приложении № 2 к Порядку).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Учреждение формирует информацию о помесячной детализации показателей поступлений и выплат, включенных в План, в сведениях о поступлениях и выплатах (рекомендуемый образец приведен в приложении № 3 к Порядку).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Учреждение составляет проект Плана с учетом планируемых объемов: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субсидии на финансовое обеспечение выполнения государственного задания;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субсидий, предусмотренных </w:t>
      </w:r>
      <w:r w:rsidRPr="006B3BD0">
        <w:rPr>
          <w:rFonts w:ascii="Arial" w:eastAsia="Times New Roman" w:hAnsi="Arial" w:cs="Arial"/>
          <w:color w:val="01745C"/>
          <w:sz w:val="21"/>
          <w:szCs w:val="21"/>
          <w:lang w:eastAsia="ru-RU"/>
        </w:rPr>
        <w:t>абзацем вторым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пункта 1 статьи 78 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1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  <w:r w:rsidRPr="006B3BD0">
        <w:rPr>
          <w:rFonts w:ascii="Arial" w:eastAsia="Times New Roman" w:hAnsi="Arial" w:cs="Arial"/>
          <w:color w:val="01745C"/>
          <w:sz w:val="21"/>
          <w:szCs w:val="21"/>
          <w:lang w:eastAsia="ru-RU"/>
        </w:rPr>
        <w:t>Бюджетного кодекса Российской Федерации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(Собрание законодательства Российской Федерации, 1998, № 31, ст. 3823; 2007, № 18, ст. 2113; 2020, № 29, ст. 4502) (далее – целевая субсидия</w:t>
      </w:r>
      <w:proofErr w:type="gram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),и</w:t>
      </w:r>
      <w:proofErr w:type="gram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целей их предоставления;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в) субсидий на осуществление капитальных вложений в объекты капитального строительства федеральной собственности или приобретение объектов недвижимого имущества в федеральную собственность (далее – субсидия на осуществление капитальных вложений);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г) грантов, в том числе в форме субсидий, предоставляемых из бюджетов бюджетной системы Российской Федерации (далее – грант);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д) иных доходов, которые планирует получить учреждение при оказании услуг, выполнении работ за плату сверх установленного государственного задания, а в случаях, установленных федеральным законом, в рамках государственного задания;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е) доходов от иной приносящей доход деятельности, предусмотренной уставом учреждения;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ж) расходов, связанных с осуществлением деятельности, предусмотренной уставом учреждения.».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 Пункт 11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«11. Обоснования (расчеты) плановых показателей, формируемые при составлении проекта Плана, в случае утверждения Плана уполномоченным лицом органа - учредителя, рассматриваются органом - учредителем одновременно с проектом Плана в соответствии с пунктами 12 - 14 Порядка.».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 Пункт 12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«12. В случае утверждения Плана уполномоченным лицом органа - учредителя, проект Плана федерального бюджетного учреждения, подписанный уполномоченным лицом учреждения, не позднее одного рабочего дня после дня его подписания направляется органу - учредителю.».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7. В абзаце первом пункта 13 слово «согласовывает» заменить словом «утверждает».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 В пункте 14: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в абзаце первом после слова «отклонении» дополнить словами «органом - учредителем»;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в абзаце втором слово «принимает» заменить словом «утверждает».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9. Пункт 15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«15. После формирования соглашений о предоставлении субсидий (грантов) проект Плана (План) при необходимости уточняется учреждением на основании уточненной информации о планируемых к предоставлению объемах субсидий (грантов).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случае утверждения Плана уполномоченным лицом органа - учредителя, уточненный учреждением проект Плана подлежит рассмотрению и утверждению в соответствии с пунктами 12- 14 Порядка.».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10. Пункт 16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«16. План подлежит утверждению до начала очередного финансового года.».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11. Абзац второй пункта 19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Изменениепоказателей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Плана осуществляется в порядке и сроки, установленные Порядком органа - учредителя. Изменение показателей Плана в случае утверждения Плана уполномоченным лицом органа - учредителя, осуществляется в соответствии с пунктами 12- 14 Порядка.».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12. В пункте 20: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абзац седьмой подпункта «б»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«внесением изменений в план (план-график) закупок, предусматривающих изменение показателей по выплатам (увеличение или уменьшение ранее запланированных в Плане выплат);»;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дополнить абзацем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«Показатели Плана по выплатам после внесения в них изменений не могут превышать объем плановых поступлений, с учетом остатка на начало текущего финансового года.».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13. Абзац второй пункта 21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«Учреждение в целях внесения изменений в показатели Плана в случаях, предусмотренных пунктом 22 Порядка, уточняет соответствующие показатели сведений о поступлениях и выплатах.».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14. Абзац первый пункта 25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«25. Обоснования (расчеты) плановых показателей формируются учреждением при составлении Плана (проекта Плана) на второй год планового периода и при необходимости уточнения показателей Плана на очередной год и плановый период.».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15. Пункт 26 дополнить абзацем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«Обоснования (расчеты) плановых показателей выплат текущего финансового года подлежат уточнению в части размера принятых и неисполненных на начало текущего финансового года обязательств после составления и утверждения учреждением годовой бухгалтерской отчетности.».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16. Пункт 27 дополнить абзацем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«В случае изменения показателей поступлений в очередном финансовом году и в соответствующем году планового периода более чем на 20 процентов по сравнению с 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отчетным, органу - учредителю направляется информация о причинах указанных изменений.».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17. В пункте 51: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в абзаце первом слова «к заключению контрактов (договоров)» заменить словом «выплат»;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абзац третий дополнить словами «, а также показателям закупок, которые согласно положениям пункта 4 Правил формирования плана закупки товаров (работ, услуг), утвержденных постановлением Правительства Российской Федерации от 17 сентября 2012 г. № 932 (Собрание законодательства Российской Федерации, 2012, № 39, ст. 5272; 2020, № 1, ст. 92), не включаются в указанный план закупок».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18. Абзац первый пункта 52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«52. Расчет расходов на осуществление капитальных вложений, источником финансового обеспечения которых являются субсидии на осуществление капитальных вложений, производится по каждому уникальному коду объекта капитального строительства или объекта недвижимого </w:t>
      </w:r>
      <w:proofErr w:type="spellStart"/>
      <w:proofErr w:type="gram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имущества,присвоенному</w:t>
      </w:r>
      <w:proofErr w:type="spellEnd"/>
      <w:proofErr w:type="gram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в информационной системе:».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19. В приложении № 1: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в разделе 1: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строку: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"/>
        <w:gridCol w:w="2776"/>
        <w:gridCol w:w="1100"/>
        <w:gridCol w:w="817"/>
        <w:gridCol w:w="780"/>
        <w:gridCol w:w="780"/>
        <w:gridCol w:w="780"/>
        <w:gridCol w:w="780"/>
        <w:gridCol w:w="780"/>
        <w:gridCol w:w="412"/>
      </w:tblGrid>
      <w:tr w:rsidR="006B3BD0" w:rsidRPr="006B3BD0" w:rsidTr="006B3BD0">
        <w:tc>
          <w:tcPr>
            <w:tcW w:w="355" w:type="dxa"/>
            <w:tcBorders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288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закупку товаров, работ, услуг, всего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7</w:t>
            </w:r>
          </w:p>
        </w:tc>
        <w:tc>
          <w:tcPr>
            <w:tcW w:w="11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изложить в следующей редакции: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2775"/>
        <w:gridCol w:w="1100"/>
        <w:gridCol w:w="816"/>
        <w:gridCol w:w="780"/>
        <w:gridCol w:w="780"/>
        <w:gridCol w:w="780"/>
        <w:gridCol w:w="780"/>
        <w:gridCol w:w="780"/>
        <w:gridCol w:w="415"/>
      </w:tblGrid>
      <w:tr w:rsidR="006B3BD0" w:rsidRPr="006B3BD0" w:rsidTr="006B3BD0">
        <w:tc>
          <w:tcPr>
            <w:tcW w:w="355" w:type="dxa"/>
            <w:tcBorders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288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11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после строки 2720 дополнить строкой следующего содержания: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"/>
        <w:gridCol w:w="2791"/>
        <w:gridCol w:w="1098"/>
        <w:gridCol w:w="827"/>
        <w:gridCol w:w="775"/>
        <w:gridCol w:w="775"/>
        <w:gridCol w:w="775"/>
        <w:gridCol w:w="775"/>
        <w:gridCol w:w="775"/>
        <w:gridCol w:w="414"/>
      </w:tblGrid>
      <w:tr w:rsidR="006B3BD0" w:rsidRPr="006B3BD0" w:rsidTr="006B3BD0">
        <w:tc>
          <w:tcPr>
            <w:tcW w:w="355" w:type="dxa"/>
            <w:tcBorders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288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абзаце четвертом сноски «3» цифры «2642» заменить цифрами «2800»;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сноску«</w:t>
      </w:r>
      <w:proofErr w:type="gram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7»исключить;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раздел 2 изложить в редакции согласно приложению № 1 к настоящим изменениям.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20. В приложении № 2: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а) обоснования (расчеты) плановых показателей по поступлениям от приносящей доход деятельности в части доходов от собственности на 20__ год и на плановый период 20__ и 20__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годовизложить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в редакции согласно приложению № 2 к настоящим изменениям;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б) обоснования (расчеты) плановых показателей по поступлениям доходов от оказания услуг, выполнения работ, компенсации затрат учреждения на 20__ год и на плановый период 20__ и 20__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годовизложить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в редакции согласно приложению № 3к настоящим изменениям;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в) обоснования (расчеты) плановых показателей безвозмездных денежных поступлений на 20__ год и на плановый период 20__ и 20__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годовдополнить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разделом 3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«3.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Справочно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 соотношение плановых показателей поступлений и поступлений, полученных в предшествующих отчетных периодах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2.2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631"/>
        <w:gridCol w:w="762"/>
        <w:gridCol w:w="1340"/>
        <w:gridCol w:w="1259"/>
        <w:gridCol w:w="762"/>
        <w:gridCol w:w="1340"/>
        <w:gridCol w:w="1593"/>
        <w:gridCol w:w="762"/>
        <w:gridCol w:w="1528"/>
        <w:gridCol w:w="1705"/>
        <w:gridCol w:w="1300"/>
        <w:gridCol w:w="1259"/>
        <w:gridCol w:w="1415"/>
        <w:gridCol w:w="1300"/>
        <w:gridCol w:w="1259"/>
        <w:gridCol w:w="1415"/>
        <w:gridCol w:w="1300"/>
        <w:gridCol w:w="1259"/>
        <w:gridCol w:w="1360"/>
        <w:gridCol w:w="317"/>
      </w:tblGrid>
      <w:tr w:rsidR="006B3BD0" w:rsidRPr="006B3BD0" w:rsidTr="006B3BD0">
        <w:tc>
          <w:tcPr>
            <w:tcW w:w="1020" w:type="dxa"/>
            <w:vMerge w:val="restart"/>
            <w:tcBorders>
              <w:top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показа-теля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2.2</w:t>
            </w:r>
          </w:p>
        </w:tc>
        <w:tc>
          <w:tcPr>
            <w:tcW w:w="63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Код </w:t>
            </w:r>
            <w:proofErr w:type="spellStart"/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стро-ки</w:t>
            </w:r>
            <w:proofErr w:type="spellEnd"/>
            <w:proofErr w:type="gramEnd"/>
          </w:p>
        </w:tc>
        <w:tc>
          <w:tcPr>
            <w:tcW w:w="10747" w:type="dxa"/>
            <w:gridSpan w:val="9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Значения показателей исполнения плана финансово-хозяйственной деятельности по доходам за финансовые годы, предшествующие текущему</w:t>
            </w:r>
          </w:p>
        </w:tc>
        <w:tc>
          <w:tcPr>
            <w:tcW w:w="11663" w:type="dxa"/>
            <w:gridSpan w:val="9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Изменение (увеличение, уменьшение) планируемых показателей по доходам по отношению к отчетному финансовому году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2.6</w:t>
            </w: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3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 20___ год (отчетный финансовый год)</w:t>
            </w:r>
          </w:p>
        </w:tc>
        <w:tc>
          <w:tcPr>
            <w:tcW w:w="363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 20___ год (отчетный финансовый год)</w:t>
            </w:r>
          </w:p>
        </w:tc>
        <w:tc>
          <w:tcPr>
            <w:tcW w:w="3713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 20___ год (отчетный финансовый год)</w:t>
            </w:r>
          </w:p>
        </w:tc>
        <w:tc>
          <w:tcPr>
            <w:tcW w:w="3819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20___ год (текущий финансовый год)</w:t>
            </w:r>
          </w:p>
        </w:tc>
        <w:tc>
          <w:tcPr>
            <w:tcW w:w="3819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20___ год (первый год планового периода)</w:t>
            </w:r>
          </w:p>
        </w:tc>
        <w:tc>
          <w:tcPr>
            <w:tcW w:w="4025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20___ год (второй год планового периода)</w:t>
            </w: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доход, руб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2.3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изменение (в абсолютных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величинах)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2.4</w:t>
            </w:r>
            <w:proofErr w:type="gramEnd"/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процентах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2.5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доход, руб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2.3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изменение (в абсолютных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величинах)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2.4</w:t>
            </w:r>
            <w:proofErr w:type="gramEnd"/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процентах(</w:t>
            </w:r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гр.7/ гр.3 *100%)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2.5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доход, руб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2.3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изменение (в абсолютных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величинах)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2.4</w:t>
            </w:r>
            <w:proofErr w:type="gramEnd"/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процентах(</w:t>
            </w:r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гр.10/ гр.6 *100%)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2.5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абсолютных величинах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2.7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процентах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2.8</w:t>
            </w: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причины отклонения 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2.9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абсолютных величинах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2.7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процентах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2.8</w:t>
            </w: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причины отклонения 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2.9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абсолютных величинах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2.7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процентах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2.8</w:t>
            </w: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причины отклонения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2.9</w:t>
            </w: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г) обоснования (расчеты) плановых показателей по поступлениям от выбытия материальных запасов на 20__ год и на плановый период 20__ и 20__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годовдополнить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разделом 3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«3.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Справочно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 соотношение плановых показателей поступлений и поступлений, полученных в предшествующих отчетных периодах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2.2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631"/>
        <w:gridCol w:w="762"/>
        <w:gridCol w:w="1340"/>
        <w:gridCol w:w="1259"/>
        <w:gridCol w:w="762"/>
        <w:gridCol w:w="1340"/>
        <w:gridCol w:w="1593"/>
        <w:gridCol w:w="762"/>
        <w:gridCol w:w="1528"/>
        <w:gridCol w:w="1705"/>
        <w:gridCol w:w="1300"/>
        <w:gridCol w:w="1259"/>
        <w:gridCol w:w="1415"/>
        <w:gridCol w:w="1300"/>
        <w:gridCol w:w="1259"/>
        <w:gridCol w:w="1415"/>
        <w:gridCol w:w="1300"/>
        <w:gridCol w:w="1259"/>
        <w:gridCol w:w="1360"/>
        <w:gridCol w:w="317"/>
      </w:tblGrid>
      <w:tr w:rsidR="006B3BD0" w:rsidRPr="006B3BD0" w:rsidTr="006B3BD0">
        <w:tc>
          <w:tcPr>
            <w:tcW w:w="1020" w:type="dxa"/>
            <w:vMerge w:val="restart"/>
            <w:tcBorders>
              <w:top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показа-теля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2.2</w:t>
            </w:r>
          </w:p>
        </w:tc>
        <w:tc>
          <w:tcPr>
            <w:tcW w:w="63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Код </w:t>
            </w:r>
            <w:proofErr w:type="spellStart"/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стро-ки</w:t>
            </w:r>
            <w:proofErr w:type="spellEnd"/>
            <w:proofErr w:type="gramEnd"/>
          </w:p>
        </w:tc>
        <w:tc>
          <w:tcPr>
            <w:tcW w:w="10747" w:type="dxa"/>
            <w:gridSpan w:val="9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Значения показателей исполнения плана финансово-хозяйственной деятельности по доходам за финансовые годы, предшествующие текущему</w:t>
            </w:r>
          </w:p>
        </w:tc>
        <w:tc>
          <w:tcPr>
            <w:tcW w:w="11663" w:type="dxa"/>
            <w:gridSpan w:val="9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Изменение (увеличение, уменьшение) планируемых показателей по доходам по отношению к отчетному финансовому году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2.6</w:t>
            </w: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3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 20___ год (отчетный финансовый год)</w:t>
            </w:r>
          </w:p>
        </w:tc>
        <w:tc>
          <w:tcPr>
            <w:tcW w:w="363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 20___ год (отчетный финансовый год)</w:t>
            </w:r>
          </w:p>
        </w:tc>
        <w:tc>
          <w:tcPr>
            <w:tcW w:w="3713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 20___ год (отчетный финансовый год)</w:t>
            </w:r>
          </w:p>
        </w:tc>
        <w:tc>
          <w:tcPr>
            <w:tcW w:w="3819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20___ год (текущий финансовый год)</w:t>
            </w:r>
          </w:p>
        </w:tc>
        <w:tc>
          <w:tcPr>
            <w:tcW w:w="3819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20___ год (первый год планового периода)</w:t>
            </w:r>
          </w:p>
        </w:tc>
        <w:tc>
          <w:tcPr>
            <w:tcW w:w="4025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20___ год (второй год планового периода)</w:t>
            </w: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доход, руб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2.3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изменение (в абсолютных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величинах)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2.4</w:t>
            </w:r>
            <w:proofErr w:type="gramEnd"/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процентах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2.5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доход, руб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2.3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изменение (в абсолютных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величинах)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2.4</w:t>
            </w:r>
            <w:proofErr w:type="gramEnd"/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процентах(</w:t>
            </w:r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гр.7/ гр.3 *100%)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2.5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доход, руб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2.3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изменение (в абсолютных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величинах)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2.4</w:t>
            </w:r>
            <w:proofErr w:type="gramEnd"/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процентах(</w:t>
            </w:r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гр.10/ гр.6 *100%)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2.5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абсолютных величинах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2.7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процентах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2.8</w:t>
            </w: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причины отклонения 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2.9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абсолютных величинах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2.7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процентах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2.8</w:t>
            </w: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причины отклонения 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2.9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абсолютных величинах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2.7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процентах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2.8</w:t>
            </w: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причины отклонения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2.9</w:t>
            </w: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102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д) в обоснованиях (расчетах) плановых показателей на уплату прочих налогов, сборов на 20__ год и на плановый период 20__ и 20__ годов: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раздел 1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«1. Расчет выплат на уплату прочих налогов, сборов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4"/>
        <w:gridCol w:w="823"/>
        <w:gridCol w:w="1504"/>
        <w:gridCol w:w="1582"/>
        <w:gridCol w:w="1590"/>
        <w:gridCol w:w="276"/>
        <w:gridCol w:w="376"/>
      </w:tblGrid>
      <w:tr w:rsidR="006B3BD0" w:rsidRPr="006B3BD0" w:rsidTr="006B3BD0">
        <w:trPr>
          <w:gridAfter w:val="1"/>
          <w:wAfter w:w="480" w:type="dxa"/>
        </w:trPr>
        <w:tc>
          <w:tcPr>
            <w:tcW w:w="3951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551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20__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год(</w:t>
            </w:r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текущий финансовый год)</w:t>
            </w:r>
          </w:p>
        </w:tc>
        <w:tc>
          <w:tcPr>
            <w:tcW w:w="179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первый год планового периода)</w:t>
            </w:r>
          </w:p>
        </w:tc>
        <w:tc>
          <w:tcPr>
            <w:tcW w:w="180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второй год планового периода)</w:t>
            </w:r>
          </w:p>
        </w:tc>
        <w:tc>
          <w:tcPr>
            <w:tcW w:w="32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51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51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начало года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54.1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51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начало года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54.1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51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уплату прочих налогов, сборов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51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конец года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51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конец года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51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планируемых выплат по уплате прочих налогов, сборов (стр. 0300 + стр.0100 – стр.0200 – стр. 0400 + стр. 0500)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1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дополнить сноской «54.1»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54.1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Указываются плановые показатели кредиторской и дебиторской задолженности по налогам.»;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е) раздел 1 обоснований (расчетов) плановых показателей на уплату штрафов (в том числе административных), пеней и иных платежей на 20__ год и на плановый период 20__ и 20__ годов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«1. Расчет выплат в части расходов по уплате иных платежей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8"/>
        <w:gridCol w:w="831"/>
        <w:gridCol w:w="1491"/>
        <w:gridCol w:w="1630"/>
        <w:gridCol w:w="1654"/>
        <w:gridCol w:w="395"/>
        <w:gridCol w:w="36"/>
      </w:tblGrid>
      <w:tr w:rsidR="006B3BD0" w:rsidRPr="006B3BD0" w:rsidTr="006B3BD0">
        <w:tc>
          <w:tcPr>
            <w:tcW w:w="3898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518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421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20__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год(</w:t>
            </w:r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текущий финансовый год)</w:t>
            </w:r>
          </w:p>
        </w:tc>
        <w:tc>
          <w:tcPr>
            <w:tcW w:w="180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первый год планового периода)</w:t>
            </w:r>
          </w:p>
        </w:tc>
        <w:tc>
          <w:tcPr>
            <w:tcW w:w="183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второй год планового периода)</w:t>
            </w:r>
          </w:p>
        </w:tc>
        <w:tc>
          <w:tcPr>
            <w:tcW w:w="42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начало года</w:t>
            </w:r>
          </w:p>
        </w:tc>
        <w:tc>
          <w:tcPr>
            <w:tcW w:w="8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начало года</w:t>
            </w:r>
          </w:p>
        </w:tc>
        <w:tc>
          <w:tcPr>
            <w:tcW w:w="8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Расходы на уплату иных платежей</w:t>
            </w:r>
          </w:p>
        </w:tc>
        <w:tc>
          <w:tcPr>
            <w:tcW w:w="8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конец года</w:t>
            </w:r>
          </w:p>
        </w:tc>
        <w:tc>
          <w:tcPr>
            <w:tcW w:w="8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конец года</w:t>
            </w:r>
          </w:p>
        </w:tc>
        <w:tc>
          <w:tcPr>
            <w:tcW w:w="8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планируемых выплат по уплате иных платежей (стр. 0300 + стр.0100 – стр.0200 – стр. 0400 + стр. 0500)</w:t>
            </w:r>
          </w:p>
        </w:tc>
        <w:tc>
          <w:tcPr>
            <w:tcW w:w="8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1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ж) раздел 1 обоснований (расчетов) плановых показателей выплат на уплату взносов в международные организации на 20__ год и на плановый период 20__ и 20__ годов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«1. Расчет расходов на уплату взносов в международные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3"/>
        <w:gridCol w:w="834"/>
        <w:gridCol w:w="1439"/>
        <w:gridCol w:w="1651"/>
        <w:gridCol w:w="1755"/>
        <w:gridCol w:w="317"/>
        <w:gridCol w:w="36"/>
      </w:tblGrid>
      <w:tr w:rsidR="006B3BD0" w:rsidRPr="006B3BD0" w:rsidTr="006B3BD0">
        <w:tc>
          <w:tcPr>
            <w:tcW w:w="3923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5314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20__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год(</w:t>
            </w:r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текущий финансовый год)</w:t>
            </w:r>
          </w:p>
        </w:tc>
        <w:tc>
          <w:tcPr>
            <w:tcW w:w="184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первый год планового периода)</w:t>
            </w:r>
          </w:p>
        </w:tc>
        <w:tc>
          <w:tcPr>
            <w:tcW w:w="198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второй год планового периода)</w:t>
            </w:r>
          </w:p>
        </w:tc>
        <w:tc>
          <w:tcPr>
            <w:tcW w:w="29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2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2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начало года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2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начало года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2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уплату взносов в международные организации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4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2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конец года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2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конец года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92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планируемых выплат в части взносов в международные организации (стр. 0300 + стр.0100 – стр.0200 – стр. 0400 + стр. 0500)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14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  <w:tc>
          <w:tcPr>
            <w:tcW w:w="0" w:type="auto"/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з) раздел 1 обоснований (расчетов) плановых показателей выплат в целях обеспечения реализации соглашений с правительствами иностранных государств и международными организациями на 20__ год и на плановый период 20__ и 20__ годов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«1. Расчет выплат в целях обеспечения реализации соглашений с правительствами иностранных государств и международными организациями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0"/>
        <w:gridCol w:w="815"/>
        <w:gridCol w:w="1555"/>
        <w:gridCol w:w="1556"/>
        <w:gridCol w:w="1493"/>
        <w:gridCol w:w="696"/>
      </w:tblGrid>
      <w:tr w:rsidR="006B3BD0" w:rsidRPr="006B3BD0" w:rsidTr="006B3BD0">
        <w:tc>
          <w:tcPr>
            <w:tcW w:w="3896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515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89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7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текущий финансовый год)</w:t>
            </w:r>
          </w:p>
        </w:tc>
        <w:tc>
          <w:tcPr>
            <w:tcW w:w="179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первый год планового периода)</w:t>
            </w:r>
          </w:p>
        </w:tc>
        <w:tc>
          <w:tcPr>
            <w:tcW w:w="169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второй год планового периода)</w:t>
            </w:r>
          </w:p>
        </w:tc>
        <w:tc>
          <w:tcPr>
            <w:tcW w:w="89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начало года</w:t>
            </w:r>
          </w:p>
        </w:tc>
        <w:tc>
          <w:tcPr>
            <w:tcW w:w="8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6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начало года</w:t>
            </w:r>
          </w:p>
        </w:tc>
        <w:tc>
          <w:tcPr>
            <w:tcW w:w="8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6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  <w:tc>
          <w:tcPr>
            <w:tcW w:w="8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6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конец года</w:t>
            </w:r>
          </w:p>
        </w:tc>
        <w:tc>
          <w:tcPr>
            <w:tcW w:w="8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6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конец года</w:t>
            </w:r>
          </w:p>
        </w:tc>
        <w:tc>
          <w:tcPr>
            <w:tcW w:w="8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6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3896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планируемых выплат в целях обеспечения реализации соглашений с правительствами иностранных государств и международными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организациями(</w:t>
            </w:r>
            <w:proofErr w:type="gramEnd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стр. 0300 + стр.0100 – стр.0200 – стр. 0400 + стр. 0500)</w:t>
            </w:r>
          </w:p>
        </w:tc>
        <w:tc>
          <w:tcPr>
            <w:tcW w:w="8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16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и) в обоснованиях (расчетах) плановых показателей на закупку товаров, работ, услуг на 20__ год и на плановый период 20__ и 20__ годов: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наименовании графы 2 раздела 2 слово «(ОКПД2</w:t>
      </w:r>
      <w:proofErr w:type="gram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)»заменить</w:t>
      </w:r>
      <w:proofErr w:type="gram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словом «(ОКПД2)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72.1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дополнить сноской «72.1»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72.1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Заполняются на основании Общероссийского классификатора продукции по видам экономической деятельности (ОКПД2) ОК 034-2014 (КПЕС 2008) с детализацией не ниже группы товаров (работ, услуг).»;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наименование раздела 3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«3. </w:t>
      </w:r>
      <w:proofErr w:type="spellStart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Справочно</w:t>
      </w:r>
      <w:proofErr w:type="spellEnd"/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 детализированный расчет расходов на закупку товаров, работ, услуг по кодам классификации операций сектора государственного управления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74.1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дополнить сноской «74.1»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74.1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Раздел заполняется в соответствии с порядком применения классификации операций сектора государственного управления, устанавливаемым Министерством финансов 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Российской Федерации на основании пункта 4 статьи 23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1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Бюджетного кодекса Российской Федерации (Собрание законодательства Российской Федерации,1998, № 31, ст. 3823), в случае, если Порядком органа - учредителя предусмотрена указанная детализация.»;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к) в обоснованиях (расчетах) плановых показателей по уплате налогов, объектом налогообложения для которых являются доходы (прибыль) учреждения на 20__ год и на плановый период 20__ и 20__ годов: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раздел 1 изложить в следующей редакции: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«1. Расчет выплат на уплату налогов, объектом налогообложения для которых являются доходы (прибыль) учреждения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7"/>
        <w:gridCol w:w="818"/>
        <w:gridCol w:w="1483"/>
        <w:gridCol w:w="1502"/>
        <w:gridCol w:w="1408"/>
        <w:gridCol w:w="717"/>
      </w:tblGrid>
      <w:tr w:rsidR="006B3BD0" w:rsidRPr="006B3BD0" w:rsidTr="006B3BD0">
        <w:tc>
          <w:tcPr>
            <w:tcW w:w="4247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4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482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92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текущий финансовый год)</w:t>
            </w:r>
          </w:p>
        </w:tc>
        <w:tc>
          <w:tcPr>
            <w:tcW w:w="170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первый год планового периода)</w:t>
            </w:r>
          </w:p>
        </w:tc>
        <w:tc>
          <w:tcPr>
            <w:tcW w:w="156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20__ год (на второй год планового периода)</w:t>
            </w:r>
          </w:p>
        </w:tc>
        <w:tc>
          <w:tcPr>
            <w:tcW w:w="92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vAlign w:val="center"/>
            <w:hideMark/>
          </w:tcPr>
          <w:p w:rsidR="006B3BD0" w:rsidRPr="006B3BD0" w:rsidRDefault="006B3BD0" w:rsidP="006B3BD0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424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424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начало года</w:t>
            </w:r>
          </w:p>
        </w:tc>
        <w:tc>
          <w:tcPr>
            <w:tcW w:w="8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424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начало года</w:t>
            </w:r>
          </w:p>
        </w:tc>
        <w:tc>
          <w:tcPr>
            <w:tcW w:w="8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424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Налоги, объектом налогообложения для которых являются доходы (прибыль) учреждения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85.1</w:t>
            </w:r>
          </w:p>
        </w:tc>
        <w:tc>
          <w:tcPr>
            <w:tcW w:w="8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424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 на конец года</w:t>
            </w:r>
          </w:p>
        </w:tc>
        <w:tc>
          <w:tcPr>
            <w:tcW w:w="8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424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 на конец года</w:t>
            </w:r>
          </w:p>
        </w:tc>
        <w:tc>
          <w:tcPr>
            <w:tcW w:w="8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3BD0" w:rsidRPr="006B3BD0" w:rsidTr="006B3BD0">
        <w:tc>
          <w:tcPr>
            <w:tcW w:w="424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планируемых выплат на уплату налогов, объектом налогообложения для которых являются доходы (прибыль) учреждения (стр. 0300 + стр.0100 – стр.0200 – стр. 0400 + стр. </w:t>
            </w:r>
            <w:proofErr w:type="gramStart"/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0500)</w:t>
            </w:r>
            <w:r w:rsidRPr="006B3BD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ru-RU"/>
              </w:rPr>
              <w:t>85.1</w:t>
            </w:r>
            <w:proofErr w:type="gramEnd"/>
          </w:p>
        </w:tc>
        <w:tc>
          <w:tcPr>
            <w:tcW w:w="8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" w:type="dxa"/>
            <w:tcBorders>
              <w:lef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3BD0" w:rsidRPr="006B3BD0" w:rsidRDefault="006B3BD0" w:rsidP="006B3BD0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B3B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»;</w:t>
            </w:r>
          </w:p>
        </w:tc>
      </w:tr>
    </w:tbl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дополнить сноской «85.1» следующего содержания: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«</w:t>
      </w:r>
      <w:r w:rsidRPr="006B3BD0">
        <w:rPr>
          <w:rFonts w:ascii="Arial" w:eastAsia="Times New Roman" w:hAnsi="Arial" w:cs="Arial"/>
          <w:color w:val="222222"/>
          <w:sz w:val="16"/>
          <w:szCs w:val="16"/>
          <w:vertAlign w:val="superscript"/>
          <w:lang w:eastAsia="ru-RU"/>
        </w:rPr>
        <w:t>85.1</w:t>
      </w: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Показатель формируется в положительном значении.»;</w:t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л) дополнить обоснованиями (расчетами) плановых показателей по расходам на реализацию специальных мероприятий на 20__ год и на плановый период 20__ и 20__ годов согласно приложению № 4 к настоящим изменениям.</w:t>
      </w:r>
    </w:p>
    <w:p w:rsidR="006B3BD0" w:rsidRPr="006B3BD0" w:rsidRDefault="006B3BD0" w:rsidP="006B3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p w:rsidR="006B3BD0" w:rsidRPr="006B3BD0" w:rsidRDefault="006B3BD0" w:rsidP="006B3BD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B3B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br/>
      </w:r>
      <w:bookmarkStart w:id="0" w:name="_GoBack"/>
      <w:bookmarkEnd w:id="0"/>
    </w:p>
    <w:p w:rsidR="00726850" w:rsidRPr="006B3BD0" w:rsidRDefault="00726850"/>
    <w:sectPr w:rsidR="00726850" w:rsidRPr="006B3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BD0"/>
    <w:rsid w:val="006B3BD0"/>
    <w:rsid w:val="0072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C3E40-7422-4ACB-88AB-60ED6AD8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3BD0"/>
    <w:rPr>
      <w:b/>
      <w:bCs/>
    </w:rPr>
  </w:style>
  <w:style w:type="character" w:styleId="a5">
    <w:name w:val="Hyperlink"/>
    <w:basedOn w:val="a0"/>
    <w:uiPriority w:val="99"/>
    <w:semiHidden/>
    <w:unhideWhenUsed/>
    <w:rsid w:val="006B3BD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B3BD0"/>
    <w:rPr>
      <w:color w:val="800080"/>
      <w:u w:val="single"/>
    </w:rPr>
  </w:style>
  <w:style w:type="character" w:customStyle="1" w:styleId="docuntyped-name">
    <w:name w:val="doc__untyped-name"/>
    <w:basedOn w:val="a0"/>
    <w:rsid w:val="006B3BD0"/>
  </w:style>
  <w:style w:type="paragraph" w:customStyle="1" w:styleId="copyright-info">
    <w:name w:val="copyright-info"/>
    <w:basedOn w:val="a"/>
    <w:rsid w:val="006B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999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37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4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5330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1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7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6957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3317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6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2364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2425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9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80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41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233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3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357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93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4663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0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2901</Words>
  <Characters>16541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2022-09-09T07:47:00Z</dcterms:created>
  <dcterms:modified xsi:type="dcterms:W3CDTF">2022-09-09T07:51:00Z</dcterms:modified>
</cp:coreProperties>
</file>