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E95" w:rsidRPr="00A81E95" w:rsidRDefault="00A81E95" w:rsidP="00A81E95">
      <w:pPr>
        <w:spacing w:after="150" w:line="240" w:lineRule="auto"/>
        <w:jc w:val="center"/>
        <w:rPr>
          <w:rFonts w:ascii="Arial" w:eastAsia="Times New Roman" w:hAnsi="Arial" w:cs="Arial"/>
          <w:color w:val="222222"/>
          <w:sz w:val="21"/>
          <w:szCs w:val="21"/>
          <w:lang w:eastAsia="ru-RU"/>
        </w:rPr>
      </w:pPr>
      <w:bookmarkStart w:id="0" w:name="_GoBack"/>
      <w:r w:rsidRPr="00A81E95">
        <w:rPr>
          <w:rFonts w:ascii="Arial" w:eastAsia="Times New Roman" w:hAnsi="Arial" w:cs="Arial"/>
          <w:b/>
          <w:bCs/>
          <w:color w:val="222222"/>
          <w:sz w:val="21"/>
          <w:szCs w:val="21"/>
          <w:lang w:eastAsia="ru-RU"/>
        </w:rPr>
        <w:t>МИНИСТЕРСТВО ФИНАНСОВ РФ</w:t>
      </w:r>
    </w:p>
    <w:p w:rsidR="00A81E95" w:rsidRPr="00A81E95" w:rsidRDefault="00A81E95" w:rsidP="00A81E95">
      <w:pPr>
        <w:spacing w:after="150" w:line="240" w:lineRule="auto"/>
        <w:jc w:val="center"/>
        <w:rPr>
          <w:rFonts w:ascii="Arial" w:eastAsia="Times New Roman" w:hAnsi="Arial" w:cs="Arial"/>
          <w:color w:val="222222"/>
          <w:sz w:val="21"/>
          <w:szCs w:val="21"/>
          <w:lang w:eastAsia="ru-RU"/>
        </w:rPr>
      </w:pPr>
      <w:r w:rsidRPr="00A81E95">
        <w:rPr>
          <w:rFonts w:ascii="Arial" w:eastAsia="Times New Roman" w:hAnsi="Arial" w:cs="Arial"/>
          <w:b/>
          <w:bCs/>
          <w:color w:val="222222"/>
          <w:sz w:val="21"/>
          <w:szCs w:val="21"/>
          <w:lang w:eastAsia="ru-RU"/>
        </w:rPr>
        <w:t>ПИСЬМО</w:t>
      </w:r>
    </w:p>
    <w:p w:rsidR="00A81E95" w:rsidRPr="00A81E95" w:rsidRDefault="00A81E95" w:rsidP="00A81E95">
      <w:pPr>
        <w:spacing w:after="150" w:line="240" w:lineRule="auto"/>
        <w:jc w:val="center"/>
        <w:rPr>
          <w:rFonts w:ascii="Arial" w:eastAsia="Times New Roman" w:hAnsi="Arial" w:cs="Arial"/>
          <w:color w:val="222222"/>
          <w:sz w:val="21"/>
          <w:szCs w:val="21"/>
          <w:lang w:eastAsia="ru-RU"/>
        </w:rPr>
      </w:pPr>
      <w:r w:rsidRPr="00A81E95">
        <w:rPr>
          <w:rFonts w:ascii="Arial" w:eastAsia="Times New Roman" w:hAnsi="Arial" w:cs="Arial"/>
          <w:b/>
          <w:bCs/>
          <w:color w:val="222222"/>
          <w:sz w:val="21"/>
          <w:szCs w:val="21"/>
          <w:lang w:eastAsia="ru-RU"/>
        </w:rPr>
        <w:t>от 27 октября 2022 года № 24-06-08/104139</w:t>
      </w:r>
    </w:p>
    <w:p w:rsidR="00A81E95" w:rsidRPr="00A81E95" w:rsidRDefault="00A81E95" w:rsidP="00A81E95">
      <w:pPr>
        <w:spacing w:after="150" w:line="240" w:lineRule="auto"/>
        <w:jc w:val="center"/>
        <w:rPr>
          <w:rFonts w:ascii="Arial" w:eastAsia="Times New Roman" w:hAnsi="Arial" w:cs="Arial"/>
          <w:color w:val="222222"/>
          <w:sz w:val="21"/>
          <w:szCs w:val="21"/>
          <w:lang w:eastAsia="ru-RU"/>
        </w:rPr>
      </w:pPr>
      <w:r w:rsidRPr="00A81E95">
        <w:rPr>
          <w:rFonts w:ascii="Arial" w:eastAsia="Times New Roman" w:hAnsi="Arial" w:cs="Arial"/>
          <w:b/>
          <w:bCs/>
          <w:color w:val="222222"/>
          <w:sz w:val="21"/>
          <w:szCs w:val="21"/>
          <w:lang w:eastAsia="ru-RU"/>
        </w:rPr>
        <w:t>О рассмотрении обращения</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Департамент бюджетной политики в сфере контрактной системы Минфина России (далее - Департамент), рассмотрев обращение &lt;…&gt; по вопросу применения положений </w:t>
      </w:r>
      <w:r w:rsidRPr="00A81E95">
        <w:rPr>
          <w:rFonts w:ascii="Arial" w:eastAsia="Times New Roman" w:hAnsi="Arial" w:cs="Arial"/>
          <w:color w:val="01745C"/>
          <w:sz w:val="21"/>
          <w:szCs w:val="21"/>
          <w:lang w:eastAsia="ru-RU"/>
        </w:rPr>
        <w:t>Федерального закона от 5 апреля 2013 г. №44-ФЗ</w:t>
      </w:r>
      <w:r w:rsidRPr="00A81E95">
        <w:rPr>
          <w:rFonts w:ascii="Arial" w:eastAsia="Times New Roman" w:hAnsi="Arial" w:cs="Arial"/>
          <w:color w:val="222222"/>
          <w:sz w:val="21"/>
          <w:szCs w:val="21"/>
          <w:lang w:eastAsia="ru-RU"/>
        </w:rPr>
        <w:t> «О контрактной системе в сфере закупок товаров, работ, услуг для обеспечения государственных и муниципальных нужд» (далее - Закон № 44-ФЗ) в части возможности одностороннего расторжения контракта заказчиком и неприменения штрафных санкций в связи с мобилизацией поставщика (подрядчика, исполнителя), сообщает следующее.</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Положениями пунктов 11.8 и 12.5 Регламента Министерства финансов Российской Федерации, утвержденного приказом Минфина России от 14 сентября 2018 г. №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 xml:space="preserve">Кроме того, в Минфине России, если законодательством Российской Федерации не установлено иное, не рассматриваются по существу </w:t>
      </w:r>
      <w:proofErr w:type="gramStart"/>
      <w:r w:rsidRPr="00A81E95">
        <w:rPr>
          <w:rFonts w:ascii="Arial" w:eastAsia="Times New Roman" w:hAnsi="Arial" w:cs="Arial"/>
          <w:color w:val="222222"/>
          <w:sz w:val="21"/>
          <w:szCs w:val="21"/>
          <w:lang w:eastAsia="ru-RU"/>
        </w:rPr>
        <w:t>обращения</w:t>
      </w:r>
      <w:proofErr w:type="gramEnd"/>
      <w:r w:rsidRPr="00A81E95">
        <w:rPr>
          <w:rFonts w:ascii="Arial" w:eastAsia="Times New Roman" w:hAnsi="Arial" w:cs="Arial"/>
          <w:color w:val="222222"/>
          <w:sz w:val="21"/>
          <w:szCs w:val="21"/>
          <w:lang w:eastAsia="ru-RU"/>
        </w:rPr>
        <w:t xml:space="preserve"> по оценке конкретных хозяйственных ситуаций.</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Вместе с тем в рамках установленной компетенции Департамент полагает возможным отметить следующее.</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Согласно </w:t>
      </w:r>
      <w:r w:rsidRPr="00A81E95">
        <w:rPr>
          <w:rFonts w:ascii="Arial" w:eastAsia="Times New Roman" w:hAnsi="Arial" w:cs="Arial"/>
          <w:color w:val="01745C"/>
          <w:sz w:val="21"/>
          <w:szCs w:val="21"/>
          <w:lang w:eastAsia="ru-RU"/>
        </w:rPr>
        <w:t>части 9</w:t>
      </w:r>
      <w:r w:rsidRPr="00A81E95">
        <w:rPr>
          <w:rFonts w:ascii="Arial" w:eastAsia="Times New Roman" w:hAnsi="Arial" w:cs="Arial"/>
          <w:color w:val="222222"/>
          <w:sz w:val="21"/>
          <w:szCs w:val="21"/>
          <w:lang w:eastAsia="ru-RU"/>
        </w:rPr>
        <w:t>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В этой связи следует отметить, что в силу </w:t>
      </w:r>
      <w:r w:rsidRPr="00A81E95">
        <w:rPr>
          <w:rFonts w:ascii="Arial" w:eastAsia="Times New Roman" w:hAnsi="Arial" w:cs="Arial"/>
          <w:color w:val="01745C"/>
          <w:sz w:val="21"/>
          <w:szCs w:val="21"/>
          <w:lang w:eastAsia="ru-RU"/>
        </w:rPr>
        <w:t>пункта 2</w:t>
      </w:r>
      <w:r w:rsidRPr="00A81E95">
        <w:rPr>
          <w:rFonts w:ascii="Arial" w:eastAsia="Times New Roman" w:hAnsi="Arial" w:cs="Arial"/>
          <w:color w:val="222222"/>
          <w:sz w:val="21"/>
          <w:szCs w:val="21"/>
          <w:lang w:eastAsia="ru-RU"/>
        </w:rPr>
        <w:t xml:space="preserve"> статьи 328 Гражданского кодекса Российской Федерации в случае </w:t>
      </w:r>
      <w:proofErr w:type="spellStart"/>
      <w:r w:rsidRPr="00A81E95">
        <w:rPr>
          <w:rFonts w:ascii="Arial" w:eastAsia="Times New Roman" w:hAnsi="Arial" w:cs="Arial"/>
          <w:color w:val="222222"/>
          <w:sz w:val="21"/>
          <w:szCs w:val="21"/>
          <w:lang w:eastAsia="ru-RU"/>
        </w:rPr>
        <w:t>непредоставления</w:t>
      </w:r>
      <w:proofErr w:type="spellEnd"/>
      <w:r w:rsidRPr="00A81E95">
        <w:rPr>
          <w:rFonts w:ascii="Arial" w:eastAsia="Times New Roman" w:hAnsi="Arial" w:cs="Arial"/>
          <w:color w:val="222222"/>
          <w:sz w:val="21"/>
          <w:szCs w:val="21"/>
          <w:lang w:eastAsia="ru-RU"/>
        </w:rPr>
        <w:t xml:space="preserve">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rsidRPr="00A81E95">
        <w:rPr>
          <w:rFonts w:ascii="Arial" w:eastAsia="Times New Roman" w:hAnsi="Arial" w:cs="Arial"/>
          <w:color w:val="222222"/>
          <w:sz w:val="21"/>
          <w:szCs w:val="21"/>
          <w:lang w:eastAsia="ru-RU"/>
        </w:rPr>
        <w:t>непредоставленному</w:t>
      </w:r>
      <w:proofErr w:type="spellEnd"/>
      <w:r w:rsidRPr="00A81E95">
        <w:rPr>
          <w:rFonts w:ascii="Arial" w:eastAsia="Times New Roman" w:hAnsi="Arial" w:cs="Arial"/>
          <w:color w:val="222222"/>
          <w:sz w:val="21"/>
          <w:szCs w:val="21"/>
          <w:lang w:eastAsia="ru-RU"/>
        </w:rPr>
        <w:t xml:space="preserve"> исполнению.</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Таким образом, заказчик вправе принять решение об одностороннем отказе от исполнения контракта в случае неисполнения поставщиком (подрядчиком, исполнителем) обязательств по контракту.</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Вместе с тем в целях оказания поддержки заказчикам и участникам закупок товаров, работ, услуг в условиях мобилизации в Российской Федерации, принято Постановление № 1838 </w:t>
      </w:r>
      <w:r w:rsidRPr="00A81E95">
        <w:rPr>
          <w:rFonts w:ascii="Arial" w:eastAsia="Times New Roman" w:hAnsi="Arial" w:cs="Arial"/>
          <w:color w:val="222222"/>
          <w:sz w:val="16"/>
          <w:szCs w:val="16"/>
          <w:vertAlign w:val="superscript"/>
          <w:lang w:eastAsia="ru-RU"/>
        </w:rPr>
        <w:t>1</w:t>
      </w:r>
      <w:r w:rsidRPr="00A81E95">
        <w:rPr>
          <w:rFonts w:ascii="Arial" w:eastAsia="Times New Roman" w:hAnsi="Arial" w:cs="Arial"/>
          <w:color w:val="222222"/>
          <w:sz w:val="21"/>
          <w:szCs w:val="21"/>
          <w:lang w:eastAsia="ru-RU"/>
        </w:rPr>
        <w:t>.</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________________________</w:t>
      </w:r>
      <w:r w:rsidRPr="00A81E95">
        <w:rPr>
          <w:rFonts w:ascii="Arial" w:eastAsia="Times New Roman" w:hAnsi="Arial" w:cs="Arial"/>
          <w:color w:val="222222"/>
          <w:sz w:val="21"/>
          <w:szCs w:val="21"/>
          <w:lang w:eastAsia="ru-RU"/>
        </w:rPr>
        <w:br/>
      </w:r>
      <w:r w:rsidRPr="00A81E95">
        <w:rPr>
          <w:rFonts w:ascii="Arial" w:eastAsia="Times New Roman" w:hAnsi="Arial" w:cs="Arial"/>
          <w:color w:val="222222"/>
          <w:sz w:val="16"/>
          <w:szCs w:val="16"/>
          <w:vertAlign w:val="superscript"/>
          <w:lang w:eastAsia="ru-RU"/>
        </w:rPr>
        <w:t>1</w:t>
      </w:r>
      <w:r w:rsidRPr="00A81E95">
        <w:rPr>
          <w:rFonts w:ascii="Arial" w:eastAsia="Times New Roman" w:hAnsi="Arial" w:cs="Arial"/>
          <w:color w:val="222222"/>
          <w:sz w:val="21"/>
          <w:szCs w:val="21"/>
          <w:lang w:eastAsia="ru-RU"/>
        </w:rPr>
        <w:t> </w:t>
      </w:r>
      <w:r w:rsidRPr="00A81E95">
        <w:rPr>
          <w:rFonts w:ascii="Arial" w:eastAsia="Times New Roman" w:hAnsi="Arial" w:cs="Arial"/>
          <w:color w:val="01745C"/>
          <w:sz w:val="21"/>
          <w:szCs w:val="21"/>
          <w:lang w:eastAsia="ru-RU"/>
        </w:rPr>
        <w:t>Постановление Правительства Российской Федерации от 15 октября 2022 г. № 1838</w:t>
      </w:r>
      <w:r w:rsidRPr="00A81E95">
        <w:rPr>
          <w:rFonts w:ascii="Arial" w:eastAsia="Times New Roman" w:hAnsi="Arial" w:cs="Arial"/>
          <w:color w:val="222222"/>
          <w:sz w:val="21"/>
          <w:szCs w:val="21"/>
          <w:lang w:eastAsia="ru-RU"/>
        </w:rPr>
        <w:t xml:space="preserve">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w:t>
      </w:r>
      <w:r w:rsidRPr="00A81E95">
        <w:rPr>
          <w:rFonts w:ascii="Arial" w:eastAsia="Times New Roman" w:hAnsi="Arial" w:cs="Arial"/>
          <w:color w:val="222222"/>
          <w:sz w:val="21"/>
          <w:szCs w:val="21"/>
          <w:lang w:eastAsia="ru-RU"/>
        </w:rPr>
        <w:lastRenderedPageBreak/>
        <w:t>положений постановления Правительства Российской Федерации от 25 декабря 2018 г. № 1663».</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Так, </w:t>
      </w:r>
      <w:r w:rsidRPr="00A81E95">
        <w:rPr>
          <w:rFonts w:ascii="Arial" w:eastAsia="Times New Roman" w:hAnsi="Arial" w:cs="Arial"/>
          <w:color w:val="01745C"/>
          <w:sz w:val="21"/>
          <w:szCs w:val="21"/>
          <w:lang w:eastAsia="ru-RU"/>
        </w:rPr>
        <w:t>пунктом 1</w:t>
      </w:r>
      <w:r w:rsidRPr="00A81E95">
        <w:rPr>
          <w:rFonts w:ascii="Arial" w:eastAsia="Times New Roman" w:hAnsi="Arial" w:cs="Arial"/>
          <w:color w:val="222222"/>
          <w:sz w:val="21"/>
          <w:szCs w:val="21"/>
          <w:lang w:eastAsia="ru-RU"/>
        </w:rPr>
        <w:t> Постановления № 1838 установлено, что в соответствии с </w:t>
      </w:r>
      <w:r w:rsidRPr="00A81E95">
        <w:rPr>
          <w:rFonts w:ascii="Arial" w:eastAsia="Times New Roman" w:hAnsi="Arial" w:cs="Arial"/>
          <w:color w:val="01745C"/>
          <w:sz w:val="21"/>
          <w:szCs w:val="21"/>
          <w:lang w:eastAsia="ru-RU"/>
        </w:rPr>
        <w:t>частью 65.1</w:t>
      </w:r>
      <w:r w:rsidRPr="00A81E95">
        <w:rPr>
          <w:rFonts w:ascii="Arial" w:eastAsia="Times New Roman" w:hAnsi="Arial" w:cs="Arial"/>
          <w:color w:val="222222"/>
          <w:sz w:val="21"/>
          <w:szCs w:val="21"/>
          <w:lang w:eastAsia="ru-RU"/>
        </w:rPr>
        <w:t> статьи 112 Закона № 44-ФЗ по соглашению сторон допускается изменение существенных условий контракта, заключенного для обеспечения федеральных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Следует отметить, что </w:t>
      </w:r>
      <w:r w:rsidRPr="00A81E95">
        <w:rPr>
          <w:rFonts w:ascii="Arial" w:eastAsia="Times New Roman" w:hAnsi="Arial" w:cs="Arial"/>
          <w:color w:val="01745C"/>
          <w:sz w:val="21"/>
          <w:szCs w:val="21"/>
          <w:lang w:eastAsia="ru-RU"/>
        </w:rPr>
        <w:t>часть 65.1</w:t>
      </w:r>
      <w:r w:rsidRPr="00A81E95">
        <w:rPr>
          <w:rFonts w:ascii="Arial" w:eastAsia="Times New Roman" w:hAnsi="Arial" w:cs="Arial"/>
          <w:color w:val="222222"/>
          <w:sz w:val="21"/>
          <w:szCs w:val="21"/>
          <w:lang w:eastAsia="ru-RU"/>
        </w:rPr>
        <w:t> статьи 112 Закона № 44-ФЗ образует специальное основание для изменения существенных условий контракта и не содержит ограничений пределов изменений, вносимых в условия контракта, в связи с чем размер увеличения может превышать соответствующие размеры, предусмотренные иными положениями </w:t>
      </w:r>
      <w:r w:rsidRPr="00A81E95">
        <w:rPr>
          <w:rFonts w:ascii="Arial" w:eastAsia="Times New Roman" w:hAnsi="Arial" w:cs="Arial"/>
          <w:color w:val="01745C"/>
          <w:sz w:val="21"/>
          <w:szCs w:val="21"/>
          <w:lang w:eastAsia="ru-RU"/>
        </w:rPr>
        <w:t>Закона № 44-ФЗ</w:t>
      </w:r>
      <w:r w:rsidRPr="00A81E95">
        <w:rPr>
          <w:rFonts w:ascii="Arial" w:eastAsia="Times New Roman" w:hAnsi="Arial" w:cs="Arial"/>
          <w:color w:val="222222"/>
          <w:sz w:val="21"/>
          <w:szCs w:val="21"/>
          <w:lang w:eastAsia="ru-RU"/>
        </w:rPr>
        <w:t>, в частности в отношении цены контракта и срока исполнения контракта.</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Таким образом, в случае, если при исполнении контракта, заключенного для обеспечения федеральных нужд, возникли независящие от сторон контракта обстоятельства, влекущие невозможность его исполнения в связи с мобилизацией в Российской Федерации, могут быть изменены любые существенные условия такого контракта основании положений </w:t>
      </w:r>
      <w:r w:rsidRPr="00A81E95">
        <w:rPr>
          <w:rFonts w:ascii="Arial" w:eastAsia="Times New Roman" w:hAnsi="Arial" w:cs="Arial"/>
          <w:color w:val="01745C"/>
          <w:sz w:val="21"/>
          <w:szCs w:val="21"/>
          <w:lang w:eastAsia="ru-RU"/>
        </w:rPr>
        <w:t>части 65.1</w:t>
      </w:r>
      <w:r w:rsidRPr="00A81E95">
        <w:rPr>
          <w:rFonts w:ascii="Arial" w:eastAsia="Times New Roman" w:hAnsi="Arial" w:cs="Arial"/>
          <w:color w:val="222222"/>
          <w:sz w:val="21"/>
          <w:szCs w:val="21"/>
          <w:lang w:eastAsia="ru-RU"/>
        </w:rPr>
        <w:t> статьи 112 Закона № 44-ФЗ.</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При этом </w:t>
      </w:r>
      <w:r w:rsidRPr="00A81E95">
        <w:rPr>
          <w:rFonts w:ascii="Arial" w:eastAsia="Times New Roman" w:hAnsi="Arial" w:cs="Arial"/>
          <w:color w:val="01745C"/>
          <w:sz w:val="21"/>
          <w:szCs w:val="21"/>
          <w:lang w:eastAsia="ru-RU"/>
        </w:rPr>
        <w:t>пунктом 2</w:t>
      </w:r>
      <w:r w:rsidRPr="00A81E95">
        <w:rPr>
          <w:rFonts w:ascii="Arial" w:eastAsia="Times New Roman" w:hAnsi="Arial" w:cs="Arial"/>
          <w:color w:val="222222"/>
          <w:sz w:val="21"/>
          <w:szCs w:val="21"/>
          <w:lang w:eastAsia="ru-RU"/>
        </w:rPr>
        <w:t> Постановления № 1838 высшим исполнительным органам субъектов Российской Федерации, местным администрациям рекомендовано принять меры, обеспечивающие возможность изменения существенных условий контрактов, заключенных для обеспечения нужд субъекта Российской Федерации, муниципальных нужд соответственно, если при исполнении таких контрактов возникли не зависящие от сторон контрактов обстоятельства, влекущие невозможность их исполнения в связи с мобилизацией в Российской Федерации.</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Кроме того, </w:t>
      </w:r>
      <w:r w:rsidRPr="00A81E95">
        <w:rPr>
          <w:rFonts w:ascii="Arial" w:eastAsia="Times New Roman" w:hAnsi="Arial" w:cs="Arial"/>
          <w:color w:val="01745C"/>
          <w:sz w:val="21"/>
          <w:szCs w:val="21"/>
          <w:lang w:eastAsia="ru-RU"/>
        </w:rPr>
        <w:t>Постановлением № 1838</w:t>
      </w:r>
      <w:r w:rsidRPr="00A81E95">
        <w:rPr>
          <w:rFonts w:ascii="Arial" w:eastAsia="Times New Roman" w:hAnsi="Arial" w:cs="Arial"/>
          <w:color w:val="222222"/>
          <w:sz w:val="21"/>
          <w:szCs w:val="21"/>
          <w:lang w:eastAsia="ru-RU"/>
        </w:rPr>
        <w:t> внесены изменения в Правила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утвержденные Постановлением № 783 </w:t>
      </w:r>
      <w:r w:rsidRPr="00A81E95">
        <w:rPr>
          <w:rFonts w:ascii="Arial" w:eastAsia="Times New Roman" w:hAnsi="Arial" w:cs="Arial"/>
          <w:color w:val="222222"/>
          <w:sz w:val="16"/>
          <w:szCs w:val="16"/>
          <w:vertAlign w:val="superscript"/>
          <w:lang w:eastAsia="ru-RU"/>
        </w:rPr>
        <w:t>2</w:t>
      </w:r>
      <w:r w:rsidRPr="00A81E95">
        <w:rPr>
          <w:rFonts w:ascii="Arial" w:eastAsia="Times New Roman" w:hAnsi="Arial" w:cs="Arial"/>
          <w:color w:val="222222"/>
          <w:sz w:val="21"/>
          <w:szCs w:val="21"/>
          <w:lang w:eastAsia="ru-RU"/>
        </w:rPr>
        <w:t>, предусматривающие списание неустоек (штрафов, пеней),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мобилизацией в Российской Федерации.</w:t>
      </w:r>
    </w:p>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________________________</w:t>
      </w:r>
      <w:r w:rsidRPr="00A81E95">
        <w:rPr>
          <w:rFonts w:ascii="Arial" w:eastAsia="Times New Roman" w:hAnsi="Arial" w:cs="Arial"/>
          <w:color w:val="222222"/>
          <w:sz w:val="21"/>
          <w:szCs w:val="21"/>
          <w:lang w:eastAsia="ru-RU"/>
        </w:rPr>
        <w:br/>
      </w:r>
      <w:r w:rsidRPr="00A81E95">
        <w:rPr>
          <w:rFonts w:ascii="Arial" w:eastAsia="Times New Roman" w:hAnsi="Arial" w:cs="Arial"/>
          <w:color w:val="222222"/>
          <w:sz w:val="16"/>
          <w:szCs w:val="16"/>
          <w:vertAlign w:val="superscript"/>
          <w:lang w:eastAsia="ru-RU"/>
        </w:rPr>
        <w:t>2</w:t>
      </w:r>
      <w:r w:rsidRPr="00A81E95">
        <w:rPr>
          <w:rFonts w:ascii="Arial" w:eastAsia="Times New Roman" w:hAnsi="Arial" w:cs="Arial"/>
          <w:color w:val="222222"/>
          <w:sz w:val="21"/>
          <w:szCs w:val="21"/>
          <w:lang w:eastAsia="ru-RU"/>
        </w:rPr>
        <w:t> </w:t>
      </w:r>
      <w:r w:rsidRPr="00A81E95">
        <w:rPr>
          <w:rFonts w:ascii="Arial" w:eastAsia="Times New Roman" w:hAnsi="Arial" w:cs="Arial"/>
          <w:color w:val="01745C"/>
          <w:sz w:val="21"/>
          <w:szCs w:val="21"/>
          <w:lang w:eastAsia="ru-RU"/>
        </w:rPr>
        <w:t>Постановление Правительства Российской Федерации от 4 июля 2018 г. № 783</w:t>
      </w:r>
      <w:r w:rsidRPr="00A81E95">
        <w:rPr>
          <w:rFonts w:ascii="Arial" w:eastAsia="Times New Roman" w:hAnsi="Arial" w:cs="Arial"/>
          <w:color w:val="222222"/>
          <w:sz w:val="21"/>
          <w:szCs w:val="21"/>
          <w:lang w:eastAsia="ru-RU"/>
        </w:rPr>
        <w:t>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A81E95" w:rsidRPr="00A81E95" w:rsidRDefault="00A81E95" w:rsidP="00A81E95">
      <w:pPr>
        <w:spacing w:after="150" w:line="240" w:lineRule="auto"/>
        <w:jc w:val="right"/>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t>Заместитель директора Департамента</w:t>
      </w:r>
      <w:r w:rsidRPr="00A81E95">
        <w:rPr>
          <w:rFonts w:ascii="Arial" w:eastAsia="Times New Roman" w:hAnsi="Arial" w:cs="Arial"/>
          <w:color w:val="222222"/>
          <w:sz w:val="21"/>
          <w:szCs w:val="21"/>
          <w:lang w:eastAsia="ru-RU"/>
        </w:rPr>
        <w:br/>
        <w:t xml:space="preserve">Д.А. </w:t>
      </w:r>
      <w:proofErr w:type="spellStart"/>
      <w:r w:rsidRPr="00A81E95">
        <w:rPr>
          <w:rFonts w:ascii="Arial" w:eastAsia="Times New Roman" w:hAnsi="Arial" w:cs="Arial"/>
          <w:color w:val="222222"/>
          <w:sz w:val="21"/>
          <w:szCs w:val="21"/>
          <w:lang w:eastAsia="ru-RU"/>
        </w:rPr>
        <w:t>Готовцев</w:t>
      </w:r>
      <w:proofErr w:type="spellEnd"/>
    </w:p>
    <w:p w:rsidR="00A81E95" w:rsidRPr="00A81E95" w:rsidRDefault="00A81E95" w:rsidP="00A81E95">
      <w:pPr>
        <w:spacing w:after="0" w:line="240" w:lineRule="auto"/>
        <w:rPr>
          <w:rFonts w:ascii="Times New Roman" w:eastAsia="Times New Roman" w:hAnsi="Times New Roman" w:cs="Times New Roman"/>
          <w:sz w:val="24"/>
          <w:szCs w:val="24"/>
          <w:lang w:eastAsia="ru-RU"/>
        </w:rPr>
      </w:pPr>
      <w:r w:rsidRPr="00A81E95">
        <w:rPr>
          <w:rFonts w:ascii="Arial" w:eastAsia="Times New Roman" w:hAnsi="Arial" w:cs="Arial"/>
          <w:color w:val="222222"/>
          <w:sz w:val="21"/>
          <w:szCs w:val="21"/>
          <w:lang w:eastAsia="ru-RU"/>
        </w:rPr>
        <w:br/>
      </w:r>
    </w:p>
    <w:bookmarkEnd w:id="0"/>
    <w:p w:rsidR="00A81E95" w:rsidRPr="00A81E95" w:rsidRDefault="00A81E95" w:rsidP="00A81E95">
      <w:pPr>
        <w:spacing w:after="150" w:line="240" w:lineRule="auto"/>
        <w:rPr>
          <w:rFonts w:ascii="Arial" w:eastAsia="Times New Roman" w:hAnsi="Arial" w:cs="Arial"/>
          <w:color w:val="222222"/>
          <w:sz w:val="21"/>
          <w:szCs w:val="21"/>
          <w:lang w:eastAsia="ru-RU"/>
        </w:rPr>
      </w:pPr>
      <w:r w:rsidRPr="00A81E95">
        <w:rPr>
          <w:rFonts w:ascii="Arial" w:eastAsia="Times New Roman" w:hAnsi="Arial" w:cs="Arial"/>
          <w:color w:val="222222"/>
          <w:sz w:val="21"/>
          <w:szCs w:val="21"/>
          <w:lang w:eastAsia="ru-RU"/>
        </w:rPr>
        <w:br/>
      </w:r>
    </w:p>
    <w:p w:rsidR="008A31B3" w:rsidRDefault="008A31B3"/>
    <w:sectPr w:rsidR="008A3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95"/>
    <w:rsid w:val="008A31B3"/>
    <w:rsid w:val="00A8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CC84D-C4C7-433D-82A0-B304427F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E95"/>
    <w:rPr>
      <w:b/>
      <w:bCs/>
    </w:rPr>
  </w:style>
  <w:style w:type="character" w:styleId="a5">
    <w:name w:val="Hyperlink"/>
    <w:basedOn w:val="a0"/>
    <w:uiPriority w:val="99"/>
    <w:semiHidden/>
    <w:unhideWhenUsed/>
    <w:rsid w:val="00A81E95"/>
    <w:rPr>
      <w:color w:val="0000FF"/>
      <w:u w:val="single"/>
    </w:rPr>
  </w:style>
  <w:style w:type="paragraph" w:customStyle="1" w:styleId="copyright-info">
    <w:name w:val="copyright-info"/>
    <w:basedOn w:val="a"/>
    <w:rsid w:val="00A81E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2022-11-07T05:39:00Z</dcterms:created>
  <dcterms:modified xsi:type="dcterms:W3CDTF">2022-11-07T05:41:00Z</dcterms:modified>
</cp:coreProperties>
</file>