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DE" w:rsidRPr="00813EDE" w:rsidRDefault="00813EDE" w:rsidP="00813EDE">
      <w:pPr>
        <w:spacing w:after="150" w:line="240" w:lineRule="auto"/>
        <w:rPr>
          <w:rFonts w:ascii="Arial" w:eastAsia="Times New Roman" w:hAnsi="Arial" w:cs="Arial"/>
          <w:color w:val="222222"/>
          <w:sz w:val="21"/>
          <w:szCs w:val="21"/>
          <w:lang w:eastAsia="ru-RU"/>
        </w:rPr>
      </w:pPr>
      <w:bookmarkStart w:id="0" w:name="_GoBack"/>
      <w:r w:rsidRPr="00813EDE">
        <w:rPr>
          <w:rFonts w:ascii="Arial" w:eastAsia="Times New Roman" w:hAnsi="Arial" w:cs="Arial"/>
          <w:color w:val="222222"/>
          <w:sz w:val="21"/>
          <w:szCs w:val="21"/>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w:t>
      </w:r>
      <w:r w:rsidRPr="00813EDE">
        <w:rPr>
          <w:rFonts w:ascii="Arial" w:eastAsia="Times New Roman" w:hAnsi="Arial" w:cs="Arial"/>
          <w:color w:val="01745C"/>
          <w:sz w:val="21"/>
          <w:szCs w:val="21"/>
          <w:lang w:eastAsia="ru-RU"/>
        </w:rPr>
        <w:t>Федерального закона от 05.04.2013 № 44-ФЗ</w:t>
      </w:r>
      <w:r w:rsidRPr="00813EDE">
        <w:rPr>
          <w:rFonts w:ascii="Arial" w:eastAsia="Times New Roman" w:hAnsi="Arial" w:cs="Arial"/>
          <w:color w:val="222222"/>
          <w:sz w:val="21"/>
          <w:szCs w:val="21"/>
          <w:lang w:eastAsia="ru-RU"/>
        </w:rPr>
        <w:t> «О контрактной системе в сфере закупок товаров, работ, услуг для обеспечения государственных и муниципальных нужд» (далее - Закон № 44-ФЗ) при изменении существенных условий контракта, предметом которого является поставка лекарственных препаратов, медицинских изделий, расходных материалов, с учетом пунктов 11.8 и 12.5 Регламента Министерства финансов Российской Федерации, утвержденного приказом Минфина России от 14.09.2018 № 194н, сообщает следующее.</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Перечень случаев в которых допускается изменение существенных условий контракта при его исполнении по соглашению сторон установлен </w:t>
      </w:r>
      <w:r w:rsidRPr="00813EDE">
        <w:rPr>
          <w:rFonts w:ascii="Arial" w:eastAsia="Times New Roman" w:hAnsi="Arial" w:cs="Arial"/>
          <w:color w:val="01745C"/>
          <w:sz w:val="21"/>
          <w:szCs w:val="21"/>
          <w:lang w:eastAsia="ru-RU"/>
        </w:rPr>
        <w:t>частью 1</w:t>
      </w:r>
      <w:r w:rsidRPr="00813EDE">
        <w:rPr>
          <w:rFonts w:ascii="Arial" w:eastAsia="Times New Roman" w:hAnsi="Arial" w:cs="Arial"/>
          <w:color w:val="222222"/>
          <w:sz w:val="21"/>
          <w:szCs w:val="21"/>
          <w:lang w:eastAsia="ru-RU"/>
        </w:rPr>
        <w:t> статьи 95 Закона № 44-ФЗ и является исчерпывающим.</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Так, на основании </w:t>
      </w:r>
      <w:r w:rsidRPr="00813EDE">
        <w:rPr>
          <w:rFonts w:ascii="Arial" w:eastAsia="Times New Roman" w:hAnsi="Arial" w:cs="Arial"/>
          <w:color w:val="01745C"/>
          <w:sz w:val="21"/>
          <w:szCs w:val="21"/>
          <w:lang w:eastAsia="ru-RU"/>
        </w:rPr>
        <w:t>пункта 1.2</w:t>
      </w:r>
      <w:r w:rsidRPr="00813EDE">
        <w:rPr>
          <w:rFonts w:ascii="Arial" w:eastAsia="Times New Roman" w:hAnsi="Arial" w:cs="Arial"/>
          <w:color w:val="222222"/>
          <w:sz w:val="21"/>
          <w:szCs w:val="21"/>
          <w:lang w:eastAsia="ru-RU"/>
        </w:rPr>
        <w:t> части 1 статьи 95 Закона № 44-ФЗ допускается изменение существенных условий контракта при его исполнении по соглашению сторон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Таким образом, на основании </w:t>
      </w:r>
      <w:r w:rsidRPr="00813EDE">
        <w:rPr>
          <w:rFonts w:ascii="Arial" w:eastAsia="Times New Roman" w:hAnsi="Arial" w:cs="Arial"/>
          <w:color w:val="01745C"/>
          <w:sz w:val="21"/>
          <w:szCs w:val="21"/>
          <w:lang w:eastAsia="ru-RU"/>
        </w:rPr>
        <w:t>пункта 1.2</w:t>
      </w:r>
      <w:r w:rsidRPr="00813EDE">
        <w:rPr>
          <w:rFonts w:ascii="Arial" w:eastAsia="Times New Roman" w:hAnsi="Arial" w:cs="Arial"/>
          <w:color w:val="222222"/>
          <w:sz w:val="21"/>
          <w:szCs w:val="21"/>
          <w:lang w:eastAsia="ru-RU"/>
        </w:rPr>
        <w:t> части 1 статьи 95 Закона № 44-ФЗ допускается по соглашению сторон при исполнении контракта увеличение или уменьшение количества товара по отдельным позициям в пределах десяти процентов от установленного в контракте количества такой изменяемой позиции товара. При этом изменение цены контракта допускается не более чем на десять процентов цены контракта.</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В соответствии с </w:t>
      </w:r>
      <w:r w:rsidRPr="00813EDE">
        <w:rPr>
          <w:rFonts w:ascii="Arial" w:eastAsia="Times New Roman" w:hAnsi="Arial" w:cs="Arial"/>
          <w:color w:val="01745C"/>
          <w:sz w:val="21"/>
          <w:szCs w:val="21"/>
          <w:lang w:eastAsia="ru-RU"/>
        </w:rPr>
        <w:t>частью 65.2</w:t>
      </w:r>
      <w:r w:rsidRPr="00813EDE">
        <w:rPr>
          <w:rFonts w:ascii="Arial" w:eastAsia="Times New Roman" w:hAnsi="Arial" w:cs="Arial"/>
          <w:color w:val="222222"/>
          <w:sz w:val="21"/>
          <w:szCs w:val="21"/>
          <w:lang w:eastAsia="ru-RU"/>
        </w:rPr>
        <w:t> статьи 112 Закона № 44-ФЗ до 31.12.2023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w:t>
      </w:r>
      <w:r w:rsidRPr="00813EDE">
        <w:rPr>
          <w:rFonts w:ascii="Arial" w:eastAsia="Times New Roman" w:hAnsi="Arial" w:cs="Arial"/>
          <w:color w:val="222222"/>
          <w:sz w:val="21"/>
          <w:szCs w:val="21"/>
          <w:lang w:eastAsia="ru-RU"/>
        </w:rPr>
        <w:lastRenderedPageBreak/>
        <w:t>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Таким образом, на основании </w:t>
      </w:r>
      <w:r w:rsidRPr="00813EDE">
        <w:rPr>
          <w:rFonts w:ascii="Arial" w:eastAsia="Times New Roman" w:hAnsi="Arial" w:cs="Arial"/>
          <w:color w:val="01745C"/>
          <w:sz w:val="21"/>
          <w:szCs w:val="21"/>
          <w:lang w:eastAsia="ru-RU"/>
        </w:rPr>
        <w:t>части 65.2</w:t>
      </w:r>
      <w:r w:rsidRPr="00813EDE">
        <w:rPr>
          <w:rFonts w:ascii="Arial" w:eastAsia="Times New Roman" w:hAnsi="Arial" w:cs="Arial"/>
          <w:color w:val="222222"/>
          <w:sz w:val="21"/>
          <w:szCs w:val="21"/>
          <w:lang w:eastAsia="ru-RU"/>
        </w:rPr>
        <w:t> статьи 112 Закона № 44-ФЗ предусмотрена исключительно возможность увеличения или уменьшения предусмотренного контрактом количества лекарственных препаратов, медицинских изделий, расходных материалов не более чем на тридцать процентов с возможностью изменения по соглашению сторон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на который увеличивается либо уменьшается предусмотренное контрактом количество таких препаратов, изделий, материалов не более чем на тридцать процентов цены контракта.</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Обращаем внимание, что при принятии решения, предусмотренного </w:t>
      </w:r>
      <w:r w:rsidRPr="00813EDE">
        <w:rPr>
          <w:rFonts w:ascii="Arial" w:eastAsia="Times New Roman" w:hAnsi="Arial" w:cs="Arial"/>
          <w:color w:val="01745C"/>
          <w:sz w:val="21"/>
          <w:szCs w:val="21"/>
          <w:lang w:eastAsia="ru-RU"/>
        </w:rPr>
        <w:t>частью 65.2</w:t>
      </w:r>
      <w:r w:rsidRPr="00813EDE">
        <w:rPr>
          <w:rFonts w:ascii="Arial" w:eastAsia="Times New Roman" w:hAnsi="Arial" w:cs="Arial"/>
          <w:color w:val="222222"/>
          <w:sz w:val="21"/>
          <w:szCs w:val="21"/>
          <w:lang w:eastAsia="ru-RU"/>
        </w:rPr>
        <w:t> статьи 112 Закона № 44-ФЗ, учитывается цена контракта с учетом ранее внесенных изменений на основании </w:t>
      </w:r>
      <w:r w:rsidRPr="00813EDE">
        <w:rPr>
          <w:rFonts w:ascii="Arial" w:eastAsia="Times New Roman" w:hAnsi="Arial" w:cs="Arial"/>
          <w:color w:val="01745C"/>
          <w:sz w:val="21"/>
          <w:szCs w:val="21"/>
          <w:lang w:eastAsia="ru-RU"/>
        </w:rPr>
        <w:t>пункта 1.2</w:t>
      </w:r>
      <w:r w:rsidRPr="00813EDE">
        <w:rPr>
          <w:rFonts w:ascii="Arial" w:eastAsia="Times New Roman" w:hAnsi="Arial" w:cs="Arial"/>
          <w:color w:val="222222"/>
          <w:sz w:val="21"/>
          <w:szCs w:val="21"/>
          <w:lang w:eastAsia="ru-RU"/>
        </w:rPr>
        <w:t> части 1 статьи 95 Закона № 44-ФЗ, а также что согласно </w:t>
      </w:r>
      <w:r w:rsidRPr="00813EDE">
        <w:rPr>
          <w:rFonts w:ascii="Arial" w:eastAsia="Times New Roman" w:hAnsi="Arial" w:cs="Arial"/>
          <w:color w:val="01745C"/>
          <w:sz w:val="21"/>
          <w:szCs w:val="21"/>
          <w:lang w:eastAsia="ru-RU"/>
        </w:rPr>
        <w:t>пункту 2</w:t>
      </w:r>
      <w:r w:rsidRPr="00813EDE">
        <w:rPr>
          <w:rFonts w:ascii="Arial" w:eastAsia="Times New Roman" w:hAnsi="Arial" w:cs="Arial"/>
          <w:color w:val="222222"/>
          <w:sz w:val="21"/>
          <w:szCs w:val="21"/>
          <w:lang w:eastAsia="ru-RU"/>
        </w:rPr>
        <w:t> статьи 72 Бюджетного кодекса Российской Федерации государственные (муниципальные) контракты оплачиваются в пределах лимитов бюджетных обязательств.</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Согласно </w:t>
      </w:r>
      <w:r w:rsidRPr="00813EDE">
        <w:rPr>
          <w:rFonts w:ascii="Arial" w:eastAsia="Times New Roman" w:hAnsi="Arial" w:cs="Arial"/>
          <w:color w:val="01745C"/>
          <w:sz w:val="21"/>
          <w:szCs w:val="21"/>
          <w:lang w:eastAsia="ru-RU"/>
        </w:rPr>
        <w:t>части 1</w:t>
      </w:r>
      <w:r w:rsidRPr="00813EDE">
        <w:rPr>
          <w:rFonts w:ascii="Arial" w:eastAsia="Times New Roman" w:hAnsi="Arial" w:cs="Arial"/>
          <w:color w:val="222222"/>
          <w:sz w:val="21"/>
          <w:szCs w:val="21"/>
          <w:lang w:eastAsia="ru-RU"/>
        </w:rPr>
        <w:t> статьи 96 Закона № 44-ФЗ заказчиком, за исключением случаев, предусмотренных частью 2 данной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В случае установления заказчиком в соответствии со </w:t>
      </w:r>
      <w:r w:rsidRPr="00813EDE">
        <w:rPr>
          <w:rFonts w:ascii="Arial" w:eastAsia="Times New Roman" w:hAnsi="Arial" w:cs="Arial"/>
          <w:color w:val="01745C"/>
          <w:sz w:val="21"/>
          <w:szCs w:val="21"/>
          <w:lang w:eastAsia="ru-RU"/>
        </w:rPr>
        <w:t>статьей 96</w:t>
      </w:r>
      <w:r w:rsidRPr="00813EDE">
        <w:rPr>
          <w:rFonts w:ascii="Arial" w:eastAsia="Times New Roman" w:hAnsi="Arial" w:cs="Arial"/>
          <w:color w:val="222222"/>
          <w:sz w:val="21"/>
          <w:szCs w:val="21"/>
          <w:lang w:eastAsia="ru-RU"/>
        </w:rPr>
        <w:t> Закона № 44-ФЗ требования обеспечения исполнения контракта размер такого обеспечения устанавливается в соответствии с </w:t>
      </w:r>
      <w:r w:rsidRPr="00813EDE">
        <w:rPr>
          <w:rFonts w:ascii="Arial" w:eastAsia="Times New Roman" w:hAnsi="Arial" w:cs="Arial"/>
          <w:color w:val="01745C"/>
          <w:sz w:val="21"/>
          <w:szCs w:val="21"/>
          <w:lang w:eastAsia="ru-RU"/>
        </w:rPr>
        <w:t>Законом № 44-ФЗ</w:t>
      </w:r>
      <w:r w:rsidRPr="00813EDE">
        <w:rPr>
          <w:rFonts w:ascii="Arial" w:eastAsia="Times New Roman" w:hAnsi="Arial" w:cs="Arial"/>
          <w:color w:val="222222"/>
          <w:sz w:val="21"/>
          <w:szCs w:val="21"/>
          <w:lang w:eastAsia="ru-RU"/>
        </w:rPr>
        <w:t>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r w:rsidRPr="00813EDE">
        <w:rPr>
          <w:rFonts w:ascii="Arial" w:eastAsia="Times New Roman" w:hAnsi="Arial" w:cs="Arial"/>
          <w:color w:val="01745C"/>
          <w:sz w:val="21"/>
          <w:szCs w:val="21"/>
          <w:lang w:eastAsia="ru-RU"/>
        </w:rPr>
        <w:t>частями 6.1 - 6.2</w:t>
      </w:r>
      <w:r w:rsidRPr="00813EDE">
        <w:rPr>
          <w:rFonts w:ascii="Arial" w:eastAsia="Times New Roman" w:hAnsi="Arial" w:cs="Arial"/>
          <w:color w:val="222222"/>
          <w:sz w:val="21"/>
          <w:szCs w:val="21"/>
          <w:lang w:eastAsia="ru-RU"/>
        </w:rPr>
        <w:t>-</w:t>
      </w:r>
      <w:r w:rsidRPr="00813EDE">
        <w:rPr>
          <w:rFonts w:ascii="Arial" w:eastAsia="Times New Roman" w:hAnsi="Arial" w:cs="Arial"/>
          <w:color w:val="01745C"/>
          <w:sz w:val="21"/>
          <w:szCs w:val="21"/>
          <w:lang w:eastAsia="ru-RU"/>
        </w:rPr>
        <w:t>1 указанной статьи</w:t>
      </w:r>
      <w:r w:rsidRPr="00813EDE">
        <w:rPr>
          <w:rFonts w:ascii="Arial" w:eastAsia="Times New Roman" w:hAnsi="Arial" w:cs="Arial"/>
          <w:color w:val="222222"/>
          <w:sz w:val="21"/>
          <w:szCs w:val="21"/>
          <w:lang w:eastAsia="ru-RU"/>
        </w:rPr>
        <w:t> (</w:t>
      </w:r>
      <w:r w:rsidRPr="00813EDE">
        <w:rPr>
          <w:rFonts w:ascii="Arial" w:eastAsia="Times New Roman" w:hAnsi="Arial" w:cs="Arial"/>
          <w:color w:val="01745C"/>
          <w:sz w:val="21"/>
          <w:szCs w:val="21"/>
          <w:lang w:eastAsia="ru-RU"/>
        </w:rPr>
        <w:t>часть 6 статьи 96 Закона № 44-ФЗ</w:t>
      </w:r>
      <w:r w:rsidRPr="00813EDE">
        <w:rPr>
          <w:rFonts w:ascii="Arial" w:eastAsia="Times New Roman" w:hAnsi="Arial" w:cs="Arial"/>
          <w:color w:val="222222"/>
          <w:sz w:val="21"/>
          <w:szCs w:val="21"/>
          <w:lang w:eastAsia="ru-RU"/>
        </w:rPr>
        <w:t>).</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Таким образом, 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Pr="00813EDE">
        <w:rPr>
          <w:rFonts w:ascii="Arial" w:eastAsia="Times New Roman" w:hAnsi="Arial" w:cs="Arial"/>
          <w:color w:val="01745C"/>
          <w:sz w:val="21"/>
          <w:szCs w:val="21"/>
          <w:lang w:eastAsia="ru-RU"/>
        </w:rPr>
        <w:t>Законом № 44-ФЗ</w:t>
      </w:r>
      <w:r w:rsidRPr="00813EDE">
        <w:rPr>
          <w:rFonts w:ascii="Arial" w:eastAsia="Times New Roman" w:hAnsi="Arial" w:cs="Arial"/>
          <w:color w:val="222222"/>
          <w:sz w:val="21"/>
          <w:szCs w:val="21"/>
          <w:lang w:eastAsia="ru-RU"/>
        </w:rPr>
        <w:t> (</w:t>
      </w:r>
      <w:r w:rsidRPr="00813EDE">
        <w:rPr>
          <w:rFonts w:ascii="Arial" w:eastAsia="Times New Roman" w:hAnsi="Arial" w:cs="Arial"/>
          <w:color w:val="01745C"/>
          <w:sz w:val="21"/>
          <w:szCs w:val="21"/>
          <w:lang w:eastAsia="ru-RU"/>
        </w:rPr>
        <w:t>часть 4 статьи 96 Закона № 44-ФЗ</w:t>
      </w:r>
      <w:r w:rsidRPr="00813EDE">
        <w:rPr>
          <w:rFonts w:ascii="Arial" w:eastAsia="Times New Roman" w:hAnsi="Arial" w:cs="Arial"/>
          <w:color w:val="222222"/>
          <w:sz w:val="21"/>
          <w:szCs w:val="21"/>
          <w:lang w:eastAsia="ru-RU"/>
        </w:rPr>
        <w:t>).</w:t>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Изменение существенных условий контракта осуществляется путем заключения дополнительного соглашения к контракту, в связи с чем изменения существенных условий контракта в соответствии с </w:t>
      </w:r>
      <w:r w:rsidRPr="00813EDE">
        <w:rPr>
          <w:rFonts w:ascii="Arial" w:eastAsia="Times New Roman" w:hAnsi="Arial" w:cs="Arial"/>
          <w:color w:val="01745C"/>
          <w:sz w:val="21"/>
          <w:szCs w:val="21"/>
          <w:lang w:eastAsia="ru-RU"/>
        </w:rPr>
        <w:t>Законом № 44-Ф</w:t>
      </w:r>
      <w:r w:rsidRPr="00813EDE">
        <w:rPr>
          <w:rFonts w:ascii="Arial" w:eastAsia="Times New Roman" w:hAnsi="Arial" w:cs="Arial"/>
          <w:color w:val="222222"/>
          <w:sz w:val="21"/>
          <w:szCs w:val="21"/>
          <w:lang w:eastAsia="ru-RU"/>
        </w:rPr>
        <w:t>, которые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осуществляются при условии предоставления поставщиком (подрядчиком, исполнителем) в соответствии с </w:t>
      </w:r>
      <w:r w:rsidRPr="00813EDE">
        <w:rPr>
          <w:rFonts w:ascii="Arial" w:eastAsia="Times New Roman" w:hAnsi="Arial" w:cs="Arial"/>
          <w:color w:val="01745C"/>
          <w:sz w:val="21"/>
          <w:szCs w:val="21"/>
          <w:lang w:eastAsia="ru-RU"/>
        </w:rPr>
        <w:t>Законом № 44-ФЗ</w:t>
      </w:r>
      <w:r w:rsidRPr="00813EDE">
        <w:rPr>
          <w:rFonts w:ascii="Arial" w:eastAsia="Times New Roman" w:hAnsi="Arial" w:cs="Arial"/>
          <w:color w:val="222222"/>
          <w:sz w:val="21"/>
          <w:szCs w:val="21"/>
          <w:lang w:eastAsia="ru-RU"/>
        </w:rPr>
        <w:t> обеспечения исполнения контракта.</w:t>
      </w:r>
    </w:p>
    <w:p w:rsidR="00813EDE" w:rsidRPr="00813EDE" w:rsidRDefault="00813EDE" w:rsidP="00813EDE">
      <w:pPr>
        <w:spacing w:after="150" w:line="240" w:lineRule="auto"/>
        <w:jc w:val="right"/>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t>Заместитель</w:t>
      </w:r>
      <w:r w:rsidRPr="00813EDE">
        <w:rPr>
          <w:rFonts w:ascii="Arial" w:eastAsia="Times New Roman" w:hAnsi="Arial" w:cs="Arial"/>
          <w:color w:val="222222"/>
          <w:sz w:val="21"/>
          <w:szCs w:val="21"/>
          <w:lang w:eastAsia="ru-RU"/>
        </w:rPr>
        <w:br/>
        <w:t>директора Департамента</w:t>
      </w:r>
      <w:r w:rsidRPr="00813EDE">
        <w:rPr>
          <w:rFonts w:ascii="Arial" w:eastAsia="Times New Roman" w:hAnsi="Arial" w:cs="Arial"/>
          <w:color w:val="222222"/>
          <w:sz w:val="21"/>
          <w:szCs w:val="21"/>
          <w:lang w:eastAsia="ru-RU"/>
        </w:rPr>
        <w:br/>
        <w:t xml:space="preserve">Д.А. </w:t>
      </w:r>
      <w:proofErr w:type="spellStart"/>
      <w:r w:rsidRPr="00813EDE">
        <w:rPr>
          <w:rFonts w:ascii="Arial" w:eastAsia="Times New Roman" w:hAnsi="Arial" w:cs="Arial"/>
          <w:color w:val="222222"/>
          <w:sz w:val="21"/>
          <w:szCs w:val="21"/>
          <w:lang w:eastAsia="ru-RU"/>
        </w:rPr>
        <w:t>Готовцев</w:t>
      </w:r>
      <w:proofErr w:type="spellEnd"/>
    </w:p>
    <w:bookmarkEnd w:id="0"/>
    <w:p w:rsidR="00813EDE" w:rsidRPr="00813EDE" w:rsidRDefault="00813EDE" w:rsidP="00813EDE">
      <w:pPr>
        <w:spacing w:after="0" w:line="240" w:lineRule="auto"/>
        <w:rPr>
          <w:rFonts w:ascii="Times New Roman" w:eastAsia="Times New Roman" w:hAnsi="Times New Roman" w:cs="Times New Roman"/>
          <w:sz w:val="24"/>
          <w:szCs w:val="24"/>
          <w:lang w:eastAsia="ru-RU"/>
        </w:rPr>
      </w:pPr>
      <w:r w:rsidRPr="00813EDE">
        <w:rPr>
          <w:rFonts w:ascii="Arial" w:eastAsia="Times New Roman" w:hAnsi="Arial" w:cs="Arial"/>
          <w:color w:val="222222"/>
          <w:sz w:val="21"/>
          <w:szCs w:val="21"/>
          <w:lang w:eastAsia="ru-RU"/>
        </w:rPr>
        <w:br/>
      </w:r>
    </w:p>
    <w:p w:rsidR="00813EDE" w:rsidRPr="00813EDE" w:rsidRDefault="00813EDE" w:rsidP="00813EDE">
      <w:pPr>
        <w:spacing w:after="150" w:line="240" w:lineRule="auto"/>
        <w:rPr>
          <w:rFonts w:ascii="Arial" w:eastAsia="Times New Roman" w:hAnsi="Arial" w:cs="Arial"/>
          <w:color w:val="222222"/>
          <w:sz w:val="21"/>
          <w:szCs w:val="21"/>
          <w:lang w:eastAsia="ru-RU"/>
        </w:rPr>
      </w:pPr>
      <w:r w:rsidRPr="00813EDE">
        <w:rPr>
          <w:rFonts w:ascii="Arial" w:eastAsia="Times New Roman" w:hAnsi="Arial" w:cs="Arial"/>
          <w:color w:val="222222"/>
          <w:sz w:val="21"/>
          <w:szCs w:val="21"/>
          <w:lang w:eastAsia="ru-RU"/>
        </w:rPr>
        <w:br/>
      </w:r>
    </w:p>
    <w:p w:rsidR="008D3821" w:rsidRDefault="008D3821"/>
    <w:sectPr w:rsidR="008D3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DE"/>
    <w:rsid w:val="00813EDE"/>
    <w:rsid w:val="008D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AF656-D955-4AA3-A46B-3447A61E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6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2023-03-27T06:57:00Z</dcterms:created>
  <dcterms:modified xsi:type="dcterms:W3CDTF">2023-03-27T06:59:00Z</dcterms:modified>
</cp:coreProperties>
</file>