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71" w:rsidRDefault="00255971" w:rsidP="00255971">
      <w:pPr>
        <w:pStyle w:val="1"/>
      </w:pPr>
      <w:r>
        <w:rPr>
          <w:rStyle w:val="a3"/>
          <w:b w:val="0"/>
          <w:bCs w:val="0"/>
        </w:rPr>
        <w:t>Письмо Минфина России от 27 марта 2024 г. N 24-06-09/27496 "О рассмотрении обращения"</w:t>
      </w:r>
    </w:p>
    <w:p w:rsidR="00255971" w:rsidRDefault="00255971" w:rsidP="00255971"/>
    <w:p w:rsidR="00255971" w:rsidRDefault="00255971" w:rsidP="00255971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</w:t>
      </w:r>
      <w:r>
        <w:rPr>
          <w:rStyle w:val="a3"/>
        </w:rPr>
        <w:t>Федерального закона</w:t>
      </w:r>
      <w:r>
        <w:t xml:space="preserve"> от 05.04.2013 N 44-ФЗ "О контрактной системе в сфере закупок товаров, работ, услуг для обеспечения государственных и муниципальных нужд" и </w:t>
      </w:r>
      <w:r>
        <w:rPr>
          <w:rStyle w:val="a3"/>
        </w:rPr>
        <w:t>Федерального закона</w:t>
      </w:r>
      <w:r>
        <w:t xml:space="preserve"> от 18.07.2011 N 223-ФЗ "О закупках товаров, работ, услуг отдельными видами юридических лиц" (далее соответственно - Закон N 44-ФЗ, Закон N 223-ФЗ) в части порядка оформления независимой гарантии, сообщает следующее.</w:t>
      </w:r>
    </w:p>
    <w:p w:rsidR="00255971" w:rsidRDefault="00255971" w:rsidP="00255971">
      <w:r>
        <w:t xml:space="preserve">Положениями </w:t>
      </w:r>
      <w:r>
        <w:rPr>
          <w:rStyle w:val="a3"/>
        </w:rPr>
        <w:t>пунктов 11</w:t>
      </w:r>
      <w:r>
        <w:rPr>
          <w:rStyle w:val="a3"/>
          <w:vertAlign w:val="superscript"/>
        </w:rPr>
        <w:t> 8</w:t>
      </w:r>
      <w:r>
        <w:t xml:space="preserve"> и </w:t>
      </w:r>
      <w:r>
        <w:rPr>
          <w:rStyle w:val="a3"/>
        </w:rPr>
        <w:t>12</w:t>
      </w:r>
      <w:r>
        <w:rPr>
          <w:rStyle w:val="a3"/>
          <w:vertAlign w:val="superscript"/>
        </w:rPr>
        <w:t> 5</w:t>
      </w:r>
      <w:r>
        <w:t xml:space="preserve"> Регламента Министерства финансов Российской Федерации, утвержденного </w:t>
      </w:r>
      <w:r>
        <w:rPr>
          <w:rStyle w:val="a3"/>
        </w:rPr>
        <w:t>приказом</w:t>
      </w:r>
      <w:r>
        <w:t xml:space="preserve"> Минфина России от 14.09.2018 N 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255971" w:rsidRDefault="00255971" w:rsidP="00255971">
      <w:r>
        <w:t>Вместе с тем в рамках установленной компетенции Департамент полагает возможным отметить следующее.</w:t>
      </w:r>
    </w:p>
    <w:p w:rsidR="00255971" w:rsidRDefault="00255971" w:rsidP="00255971">
      <w:r>
        <w:rPr>
          <w:rStyle w:val="a3"/>
        </w:rPr>
        <w:t>Частью 1 статьи 45</w:t>
      </w:r>
      <w:r>
        <w:t xml:space="preserve"> Закона N 44-ФЗ определено, что заказчики в качестве обеспечения заявок, исполнения контрактов, гарантийных обязательств принимают независимые гарантии, выданные в том числе банками, соответствующими требованиям, установленным Правительством Российской Федерации, и включенными в перечень, предусмотренный </w:t>
      </w:r>
      <w:r>
        <w:rPr>
          <w:rStyle w:val="a3"/>
        </w:rPr>
        <w:t>частью 1</w:t>
      </w:r>
      <w:r>
        <w:rPr>
          <w:rStyle w:val="a3"/>
          <w:vertAlign w:val="superscript"/>
        </w:rPr>
        <w:t> 2</w:t>
      </w:r>
      <w:r>
        <w:t xml:space="preserve"> указанной статьи.</w:t>
      </w:r>
    </w:p>
    <w:p w:rsidR="00255971" w:rsidRDefault="00255971" w:rsidP="00255971">
      <w:r>
        <w:t xml:space="preserve">Согласно </w:t>
      </w:r>
      <w:r>
        <w:rPr>
          <w:rStyle w:val="a3"/>
        </w:rPr>
        <w:t>пунктам 2</w:t>
      </w:r>
      <w:r>
        <w:t xml:space="preserve"> и </w:t>
      </w:r>
      <w:r>
        <w:rPr>
          <w:rStyle w:val="a3"/>
        </w:rPr>
        <w:t>3 части 6 статьи 45</w:t>
      </w:r>
      <w:r>
        <w:t xml:space="preserve"> Закона N 44-ФЗ основанием для отказа в принятии независимой гарантии заказчиком является, в том числе:</w:t>
      </w:r>
    </w:p>
    <w:p w:rsidR="00255971" w:rsidRDefault="00255971" w:rsidP="00255971">
      <w:r>
        <w:t xml:space="preserve">несоответствие независимой гарантии требованиям, предусмотренным </w:t>
      </w:r>
      <w:r>
        <w:rPr>
          <w:rStyle w:val="a3"/>
        </w:rPr>
        <w:t>частями 2</w:t>
      </w:r>
      <w:r>
        <w:t xml:space="preserve">, </w:t>
      </w:r>
      <w:r>
        <w:rPr>
          <w:rStyle w:val="a3"/>
        </w:rPr>
        <w:t>3</w:t>
      </w:r>
      <w:r>
        <w:t xml:space="preserve"> и </w:t>
      </w:r>
      <w:r>
        <w:rPr>
          <w:rStyle w:val="a3"/>
        </w:rPr>
        <w:t>8</w:t>
      </w:r>
      <w:r>
        <w:rPr>
          <w:rStyle w:val="a3"/>
          <w:vertAlign w:val="superscript"/>
        </w:rPr>
        <w:t> 2</w:t>
      </w:r>
      <w:r>
        <w:rPr>
          <w:rStyle w:val="a3"/>
        </w:rPr>
        <w:t xml:space="preserve"> статьи 45</w:t>
      </w:r>
      <w:r>
        <w:t xml:space="preserve"> Закона N 44-ФЗ;</w:t>
      </w:r>
    </w:p>
    <w:p w:rsidR="00255971" w:rsidRDefault="00255971" w:rsidP="00255971">
      <w:r>
        <w:t xml:space="preserve">несоответствие независимой гарантии требованиям, содержащимся в извещении об осуществлении закупки, приглашении, документации о закупке (в случае, если </w:t>
      </w:r>
      <w:r>
        <w:rPr>
          <w:rStyle w:val="a3"/>
        </w:rPr>
        <w:t>Законом</w:t>
      </w:r>
      <w:r>
        <w:t xml:space="preserve"> N 44-ФЗ предусмотрена документация о закупке), проекте контракта, который заключается с единственным поставщиком (подрядчиком, исполнителем).</w:t>
      </w:r>
    </w:p>
    <w:p w:rsidR="00255971" w:rsidRDefault="00255971" w:rsidP="00255971">
      <w:r>
        <w:rPr>
          <w:rStyle w:val="a3"/>
        </w:rPr>
        <w:t>Частью 8</w:t>
      </w:r>
      <w:r>
        <w:rPr>
          <w:rStyle w:val="a3"/>
          <w:vertAlign w:val="superscript"/>
        </w:rPr>
        <w:t> 2</w:t>
      </w:r>
      <w:r>
        <w:rPr>
          <w:rStyle w:val="a3"/>
        </w:rPr>
        <w:t xml:space="preserve"> статьи 45</w:t>
      </w:r>
      <w:r>
        <w:t xml:space="preserve"> Закона N 44-ФЗ определены полномочия Правительства Российской Федерации по установлению дополнительных требований к независимой гарантии, а также типовой формы независимой гарантии, используемой для целей Закона N 44-ФЗ.</w:t>
      </w:r>
    </w:p>
    <w:p w:rsidR="00255971" w:rsidRDefault="00255971" w:rsidP="00255971">
      <w:r>
        <w:t xml:space="preserve">В реализацию указанных полномочий </w:t>
      </w:r>
      <w:r>
        <w:rPr>
          <w:rStyle w:val="a3"/>
        </w:rPr>
        <w:t>Постановлением</w:t>
      </w:r>
      <w:r>
        <w:t xml:space="preserve"> N 1005</w:t>
      </w:r>
      <w:r>
        <w:rPr>
          <w:vertAlign w:val="superscript"/>
        </w:rPr>
        <w:t> </w:t>
      </w:r>
      <w:r>
        <w:rPr>
          <w:rStyle w:val="a3"/>
          <w:vertAlign w:val="superscript"/>
        </w:rPr>
        <w:t>1</w:t>
      </w:r>
      <w:r>
        <w:t xml:space="preserve"> утверждены </w:t>
      </w:r>
      <w:r>
        <w:rPr>
          <w:rStyle w:val="a3"/>
        </w:rPr>
        <w:t>дополнительные требования</w:t>
      </w:r>
      <w:r>
        <w:t xml:space="preserve"> к независимой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 (далее - дополнительные требования к независимой гарантии), </w:t>
      </w:r>
      <w:r>
        <w:rPr>
          <w:rStyle w:val="a3"/>
        </w:rPr>
        <w:t>типовая форма</w:t>
      </w:r>
      <w:r>
        <w:t xml:space="preserve"> независимой гарантии, предоставляемой в качестве обеспечения заявки на участие в закупке товара, работы, услуги для обеспечения государственных и муниципальных нужд, </w:t>
      </w:r>
      <w:r>
        <w:rPr>
          <w:rStyle w:val="a3"/>
        </w:rPr>
        <w:t>типовая форма</w:t>
      </w:r>
      <w:r>
        <w:t xml:space="preserve"> независимой гарантии, предоставляемой в качестве обеспечения исполнения контракта (далее - типовые формы независимых гарантий).</w:t>
      </w:r>
    </w:p>
    <w:p w:rsidR="00255971" w:rsidRDefault="00255971" w:rsidP="00255971">
      <w:r>
        <w:t xml:space="preserve">Согласно </w:t>
      </w:r>
      <w:r>
        <w:rPr>
          <w:rStyle w:val="a3"/>
        </w:rPr>
        <w:t>абзацу первому</w:t>
      </w:r>
      <w:r>
        <w:t xml:space="preserve"> дополнительных требований к независимой гарантии, независимая гарантия оформляется в письменной форме на бумажном носителе или в форме электронного документа, подписанного усиленной квалифицированной </w:t>
      </w:r>
      <w:r>
        <w:rPr>
          <w:rStyle w:val="a3"/>
        </w:rPr>
        <w:t>электронной подписью</w:t>
      </w:r>
      <w:r>
        <w:t xml:space="preserve"> лица, имеющего право действовать от имени гаранта, и должна быть составлена по типовым формам независимых гарантий на условиях, определенных гражданским законодательством и </w:t>
      </w:r>
      <w:r>
        <w:rPr>
          <w:rStyle w:val="a3"/>
        </w:rPr>
        <w:t>статьей 45</w:t>
      </w:r>
      <w:r>
        <w:t xml:space="preserve"> Закона N 44-ФЗ, с учетом указанных дополнительных требований.</w:t>
      </w:r>
    </w:p>
    <w:p w:rsidR="00255971" w:rsidRDefault="00255971" w:rsidP="00255971">
      <w:r>
        <w:t xml:space="preserve">Учитывая установленные </w:t>
      </w:r>
      <w:r>
        <w:rPr>
          <w:rStyle w:val="a3"/>
        </w:rPr>
        <w:t>пунктом 1 части 1 статьи 45</w:t>
      </w:r>
      <w:r>
        <w:t xml:space="preserve"> Закона N 44-ФЗ положения, из совокупного толкования вышеуказанных норм следует, что выдаваемые банками независимые гарантии должны быть составлены такими банками по типовым формам независимых гарантий на условиях, определенных гражданским законодательством и статьей 45 Закона N 44-ФЗ.</w:t>
      </w:r>
    </w:p>
    <w:p w:rsidR="00255971" w:rsidRDefault="00255971" w:rsidP="00255971">
      <w:r>
        <w:t xml:space="preserve">В части требований к независимой гарантии, предоставляемой в качестве обеспечения </w:t>
      </w:r>
      <w:r>
        <w:lastRenderedPageBreak/>
        <w:t xml:space="preserve">исполнения договора, заключаемого по результатам конкурентной закупки с участием субъектов малого и среднего предпринимательства (далее - субъекты МСП) в соответствии с </w:t>
      </w:r>
      <w:r>
        <w:rPr>
          <w:rStyle w:val="a3"/>
        </w:rPr>
        <w:t>Законом</w:t>
      </w:r>
      <w:r>
        <w:t xml:space="preserve"> N 223-ФЗ, Департамент сообщает следующее.</w:t>
      </w:r>
    </w:p>
    <w:p w:rsidR="00255971" w:rsidRDefault="00255971" w:rsidP="00255971">
      <w:r>
        <w:rPr>
          <w:rStyle w:val="a3"/>
        </w:rPr>
        <w:t>Частью 14</w:t>
      </w:r>
      <w:r>
        <w:rPr>
          <w:rStyle w:val="a3"/>
          <w:vertAlign w:val="superscript"/>
        </w:rPr>
        <w:t> 2</w:t>
      </w:r>
      <w:r>
        <w:rPr>
          <w:rStyle w:val="a3"/>
        </w:rPr>
        <w:t xml:space="preserve"> статьи 3</w:t>
      </w:r>
      <w:r>
        <w:rPr>
          <w:rStyle w:val="a3"/>
          <w:vertAlign w:val="superscript"/>
        </w:rPr>
        <w:t> 4</w:t>
      </w:r>
      <w:r>
        <w:t xml:space="preserve"> Закона N 223-ФЗ установлено, что несоответствие независимой гарантии, предоставленной участником конкурентной закупки с участием субъектов МСП, требованиям, предусмотренным указанной статьей, является основанием для отказа в принятии ее заказчиком.</w:t>
      </w:r>
    </w:p>
    <w:p w:rsidR="00255971" w:rsidRDefault="00255971" w:rsidP="00255971">
      <w:r>
        <w:rPr>
          <w:rStyle w:val="a3"/>
        </w:rPr>
        <w:t>Частью 31 статьи 3</w:t>
      </w:r>
      <w:r>
        <w:rPr>
          <w:rStyle w:val="a3"/>
          <w:vertAlign w:val="superscript"/>
        </w:rPr>
        <w:t> 4</w:t>
      </w:r>
      <w:r>
        <w:t xml:space="preserve"> Закона N 223-ФЗ установлены требования, которым должна соответствовать независимая гарантия, предоставляемая в качестве обеспечения исполнения договора, заключаемого по результатам конкурентной закупки с участием субъектов МСП.</w:t>
      </w:r>
    </w:p>
    <w:p w:rsidR="00255971" w:rsidRDefault="00255971" w:rsidP="00255971">
      <w:r>
        <w:t xml:space="preserve">Также в реализацию </w:t>
      </w:r>
      <w:r>
        <w:rPr>
          <w:rStyle w:val="a3"/>
        </w:rPr>
        <w:t>части 32 статьи 3</w:t>
      </w:r>
      <w:r>
        <w:rPr>
          <w:rStyle w:val="a3"/>
          <w:vertAlign w:val="superscript"/>
        </w:rPr>
        <w:t> 4</w:t>
      </w:r>
      <w:r>
        <w:t xml:space="preserve"> Закона N 223-ФЗ издано </w:t>
      </w:r>
      <w:r>
        <w:rPr>
          <w:rStyle w:val="a3"/>
        </w:rPr>
        <w:t>Постановление</w:t>
      </w:r>
      <w:r>
        <w:t xml:space="preserve"> N 1397</w:t>
      </w:r>
      <w:r>
        <w:rPr>
          <w:vertAlign w:val="superscript"/>
        </w:rPr>
        <w:t> </w:t>
      </w:r>
      <w:r>
        <w:rPr>
          <w:rStyle w:val="a3"/>
          <w:vertAlign w:val="superscript"/>
        </w:rPr>
        <w:t>2</w:t>
      </w:r>
      <w:r>
        <w:t xml:space="preserve">, которым установлены, в том числе дополнительные требования к независимой гарантии, предоставляемой в качестве обеспечения исполнения договора, заключаемого по результатам конкурентной закупки с участием субъектов МСП, </w:t>
      </w:r>
      <w:r>
        <w:rPr>
          <w:rStyle w:val="a3"/>
        </w:rPr>
        <w:t>типовая форма</w:t>
      </w:r>
      <w:r>
        <w:t xml:space="preserve"> независимой гарантии, предоставляемой в качестве обеспечения исполнения договора, заключаемого при осуществлении такой закупки.</w:t>
      </w:r>
    </w:p>
    <w:p w:rsidR="00255971" w:rsidRDefault="00255971" w:rsidP="00255971">
      <w:r>
        <w:t xml:space="preserve">Учитывая изложенное, независимая гарантия, предоставляемая в качестве обеспечения исполнения договора, заключаемого по результатам конкурентной закупки с участием субъектов МСП, должна соответствовать требованиям, предусмотренным </w:t>
      </w:r>
      <w:r>
        <w:rPr>
          <w:rStyle w:val="a3"/>
        </w:rPr>
        <w:t>статьей 3</w:t>
      </w:r>
      <w:r>
        <w:rPr>
          <w:rStyle w:val="a3"/>
          <w:vertAlign w:val="superscript"/>
        </w:rPr>
        <w:t> 4</w:t>
      </w:r>
      <w:r>
        <w:t xml:space="preserve"> Закона N 223-ФЗ, в том числе дополнительным требованиям, установленным </w:t>
      </w:r>
      <w:r>
        <w:rPr>
          <w:rStyle w:val="a3"/>
        </w:rPr>
        <w:t>Постановлением</w:t>
      </w:r>
      <w:r>
        <w:t xml:space="preserve"> N 1397, и должна быть составлена по установленной Постановлением N 1397 </w:t>
      </w:r>
      <w:r>
        <w:rPr>
          <w:rStyle w:val="a3"/>
        </w:rPr>
        <w:t>типовой форме</w:t>
      </w:r>
      <w:r>
        <w:t>.</w:t>
      </w:r>
    </w:p>
    <w:p w:rsidR="00255971" w:rsidRDefault="00255971" w:rsidP="00255971">
      <w:r>
        <w:t>Департамент обращает внимание,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255971" w:rsidRDefault="00255971" w:rsidP="0025597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255971" w:rsidTr="005F170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55971" w:rsidRDefault="00255971" w:rsidP="005F1707">
            <w:pPr>
              <w:pStyle w:val="a6"/>
            </w:pPr>
            <w:r>
              <w:t>Заместитель директора Департамента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55971" w:rsidRDefault="00255971" w:rsidP="005F1707">
            <w:pPr>
              <w:pStyle w:val="a4"/>
              <w:jc w:val="right"/>
            </w:pPr>
            <w:r>
              <w:t>Н.В. Конкина</w:t>
            </w:r>
          </w:p>
        </w:tc>
      </w:tr>
    </w:tbl>
    <w:p w:rsidR="00255971" w:rsidRDefault="00255971" w:rsidP="00255971"/>
    <w:p w:rsidR="00255971" w:rsidRDefault="00255971" w:rsidP="00255971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55971" w:rsidRDefault="00255971" w:rsidP="00255971">
      <w:pPr>
        <w:pStyle w:val="a7"/>
      </w:pPr>
      <w:bookmarkStart w:id="0" w:name="sub_1111"/>
      <w:r>
        <w:rPr>
          <w:vertAlign w:val="superscript"/>
        </w:rPr>
        <w:t>1</w:t>
      </w:r>
      <w:r>
        <w:t xml:space="preserve"> </w:t>
      </w:r>
      <w:r>
        <w:rPr>
          <w:rStyle w:val="a3"/>
        </w:rPr>
        <w:t>Постановление</w:t>
      </w:r>
      <w:r>
        <w:t xml:space="preserve"> Правительства Российской Федерации от 08.11.2013 N 1005 "О независимых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(далее - Постановление N 1005).</w:t>
      </w:r>
    </w:p>
    <w:p w:rsidR="00255971" w:rsidRDefault="00255971" w:rsidP="00255971">
      <w:pPr>
        <w:pStyle w:val="a7"/>
      </w:pPr>
      <w:bookmarkStart w:id="1" w:name="sub_2222"/>
      <w:bookmarkEnd w:id="0"/>
      <w:r>
        <w:rPr>
          <w:vertAlign w:val="superscript"/>
        </w:rPr>
        <w:t>2</w:t>
      </w:r>
      <w:r>
        <w:t xml:space="preserve"> </w:t>
      </w:r>
      <w:r>
        <w:rPr>
          <w:rStyle w:val="a3"/>
        </w:rPr>
        <w:t>Постановление</w:t>
      </w:r>
      <w:r>
        <w:t xml:space="preserve"> Правительства Российской Федерации от 09.08.2022 N 1397 "О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Федерации" (далее - Постановление N 1397).</w:t>
      </w:r>
    </w:p>
    <w:bookmarkEnd w:id="1"/>
    <w:p w:rsidR="00255971" w:rsidRDefault="00255971" w:rsidP="00255971">
      <w:pPr>
        <w:pStyle w:val="a7"/>
      </w:pPr>
    </w:p>
    <w:p w:rsidR="00A91DDE" w:rsidRDefault="00A91DDE"/>
    <w:sectPr w:rsidR="00A91D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3A9" w:rsidRDefault="007623A9" w:rsidP="0043472D">
      <w:r>
        <w:separator/>
      </w:r>
    </w:p>
  </w:endnote>
  <w:endnote w:type="continuationSeparator" w:id="0">
    <w:p w:rsidR="007623A9" w:rsidRDefault="007623A9" w:rsidP="0043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2D" w:rsidRDefault="0043472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623A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bookmarkStart w:id="2" w:name="_GoBack"/>
          <w:bookmarkEnd w:id="2"/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623A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623A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3472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3472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43472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3472D" w:rsidRDefault="0043472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3472D" w:rsidRDefault="0043472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3472D" w:rsidRDefault="0043472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3472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3472D" w:rsidRDefault="0043472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3472D" w:rsidRDefault="0043472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3472D" w:rsidRDefault="0043472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2D" w:rsidRDefault="004347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3A9" w:rsidRDefault="007623A9" w:rsidP="0043472D">
      <w:r>
        <w:separator/>
      </w:r>
    </w:p>
  </w:footnote>
  <w:footnote w:type="continuationSeparator" w:id="0">
    <w:p w:rsidR="007623A9" w:rsidRDefault="007623A9" w:rsidP="0043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2D" w:rsidRDefault="0043472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43472D" w:rsidRDefault="007623A9" w:rsidP="0043472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2D" w:rsidRDefault="0043472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71"/>
    <w:rsid w:val="00255971"/>
    <w:rsid w:val="0043472D"/>
    <w:rsid w:val="007623A9"/>
    <w:rsid w:val="00A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5B049-3829-4E28-9E98-A3153028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597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597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55971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55971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255971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255971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255971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4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472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4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472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2024-05-07T05:09:00Z</dcterms:created>
  <dcterms:modified xsi:type="dcterms:W3CDTF">2024-05-07T05:09:00Z</dcterms:modified>
</cp:coreProperties>
</file>