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0F7B" w14:textId="77777777" w:rsidR="00725493" w:rsidRPr="00404E56" w:rsidRDefault="00000000">
      <w:pPr>
        <w:pStyle w:val="a3"/>
        <w:spacing w:before="68"/>
      </w:pPr>
      <w:r w:rsidRPr="00404E56">
        <w:t>ПАСПОРТ</w:t>
      </w:r>
    </w:p>
    <w:p w14:paraId="1FC4BF32" w14:textId="416C002C" w:rsidR="00725493" w:rsidRDefault="00000000">
      <w:pPr>
        <w:pStyle w:val="a3"/>
      </w:pPr>
      <w:r w:rsidRPr="00404E56">
        <w:t>муниципального</w:t>
      </w:r>
      <w:r w:rsidRPr="00404E56">
        <w:rPr>
          <w:spacing w:val="-8"/>
        </w:rPr>
        <w:t xml:space="preserve"> </w:t>
      </w:r>
      <w:r w:rsidRPr="00404E56">
        <w:t>проекта</w:t>
      </w:r>
      <w:r w:rsidRPr="00404E56">
        <w:rPr>
          <w:spacing w:val="-7"/>
        </w:rPr>
        <w:t xml:space="preserve"> </w:t>
      </w:r>
      <w:r w:rsidRPr="00404E56">
        <w:t>«</w:t>
      </w:r>
      <w:r w:rsidR="00404E56" w:rsidRPr="00404E56">
        <w:t>Помним, чтим, гордимся</w:t>
      </w:r>
      <w:r w:rsidRPr="00404E56">
        <w:t>»</w:t>
      </w:r>
    </w:p>
    <w:p w14:paraId="7E1878D9" w14:textId="66C83AEF" w:rsidR="00404E56" w:rsidRPr="00404E56" w:rsidRDefault="00404E56">
      <w:pPr>
        <w:pStyle w:val="a3"/>
      </w:pPr>
      <w:r>
        <w:t>МБДОУ «Детский сад № 14» на 2024-2025 уч.г.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6646"/>
      </w:tblGrid>
      <w:tr w:rsidR="00725493" w14:paraId="2092EF28" w14:textId="77777777">
        <w:trPr>
          <w:trHeight w:val="277"/>
        </w:trPr>
        <w:tc>
          <w:tcPr>
            <w:tcW w:w="2810" w:type="dxa"/>
          </w:tcPr>
          <w:p w14:paraId="59E7AF03" w14:textId="77777777" w:rsidR="00725493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2831FBBB" w14:textId="7142C287" w:rsidR="0072549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4E56">
              <w:rPr>
                <w:sz w:val="24"/>
              </w:rPr>
              <w:t>Помним, чтим, гордимся</w:t>
            </w:r>
            <w:r>
              <w:rPr>
                <w:sz w:val="24"/>
              </w:rPr>
              <w:t>»</w:t>
            </w:r>
          </w:p>
        </w:tc>
      </w:tr>
      <w:tr w:rsidR="00725493" w14:paraId="61FCFFE6" w14:textId="77777777">
        <w:trPr>
          <w:trHeight w:val="551"/>
        </w:trPr>
        <w:tc>
          <w:tcPr>
            <w:tcW w:w="2810" w:type="dxa"/>
          </w:tcPr>
          <w:p w14:paraId="3FED8A2D" w14:textId="77777777" w:rsidR="00725493" w:rsidRDefault="00000000">
            <w:pPr>
              <w:pStyle w:val="TableParagraph"/>
              <w:spacing w:line="274" w:lineRule="exact"/>
              <w:ind w:left="110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</w:t>
            </w:r>
          </w:p>
        </w:tc>
        <w:tc>
          <w:tcPr>
            <w:tcW w:w="6646" w:type="dxa"/>
          </w:tcPr>
          <w:p w14:paraId="16DAC67A" w14:textId="77777777" w:rsidR="007254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  <w:tr w:rsidR="00725493" w14:paraId="6BCCC651" w14:textId="77777777">
        <w:trPr>
          <w:trHeight w:val="4969"/>
        </w:trPr>
        <w:tc>
          <w:tcPr>
            <w:tcW w:w="2810" w:type="dxa"/>
          </w:tcPr>
          <w:p w14:paraId="41F202A1" w14:textId="77777777" w:rsidR="00725493" w:rsidRDefault="00000000">
            <w:pPr>
              <w:pStyle w:val="TableParagraph"/>
              <w:spacing w:line="242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Программно-целевые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7C5BBFCA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6D99866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44B8702C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2B43022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69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14:paraId="05A774A0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14:paraId="0431E3BD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ind w:right="110" w:firstLine="0"/>
              <w:rPr>
                <w:sz w:val="24"/>
              </w:rPr>
            </w:pPr>
            <w:r>
              <w:rPr>
                <w:sz w:val="24"/>
              </w:rPr>
              <w:t>Закон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 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08FA7353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14:paraId="0B26EA55" w14:textId="77777777" w:rsidR="0072549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Республике»;</w:t>
            </w:r>
          </w:p>
          <w:p w14:paraId="6EF874AD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4" w:line="237" w:lineRule="auto"/>
              <w:ind w:right="823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30.07.2013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Республике»;</w:t>
            </w:r>
          </w:p>
          <w:p w14:paraId="4CA0FAB9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4"/>
              <w:ind w:right="183" w:firstLine="0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N 124-ФЗ "Об основных гарантиях прав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Федерации";</w:t>
            </w:r>
          </w:p>
          <w:p w14:paraId="56BF5802" w14:textId="77777777" w:rsidR="007254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Приказ 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 2013 г.</w:t>
            </w:r>
          </w:p>
          <w:p w14:paraId="05A0258A" w14:textId="77777777" w:rsidR="00725493" w:rsidRDefault="00000000">
            <w:pPr>
              <w:pStyle w:val="TableParagraph"/>
              <w:spacing w:line="274" w:lineRule="exact"/>
              <w:ind w:right="72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</w:tr>
      <w:tr w:rsidR="00725493" w14:paraId="6A4BDF52" w14:textId="77777777">
        <w:trPr>
          <w:trHeight w:val="1377"/>
        </w:trPr>
        <w:tc>
          <w:tcPr>
            <w:tcW w:w="2810" w:type="dxa"/>
          </w:tcPr>
          <w:p w14:paraId="29E1118E" w14:textId="77777777" w:rsidR="00725493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3A6B3F71" w14:textId="77777777" w:rsidR="00725493" w:rsidRDefault="00000000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 (воспитание 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чувств), сохранение преемственности поколений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3F6D9723" w14:textId="77777777" w:rsidR="007254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Чебоксары</w:t>
            </w:r>
          </w:p>
        </w:tc>
      </w:tr>
      <w:tr w:rsidR="00725493" w14:paraId="551EA53D" w14:textId="77777777">
        <w:trPr>
          <w:trHeight w:val="4969"/>
        </w:trPr>
        <w:tc>
          <w:tcPr>
            <w:tcW w:w="2810" w:type="dxa"/>
          </w:tcPr>
          <w:p w14:paraId="7BC3432C" w14:textId="77777777" w:rsidR="00725493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0CF4EEE4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37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14:paraId="2B7D56B4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/>
              <w:ind w:right="129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народа, о детях - героях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о защитниках отечества в различных видах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27401E0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сформировать у детей знание об участниках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в честь кого были названы 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Чувашии;</w:t>
            </w:r>
          </w:p>
          <w:p w14:paraId="3778909E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37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14:paraId="2750D79E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4"/>
              <w:ind w:right="228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 и патриотизма, как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14:paraId="636C8730" w14:textId="77777777" w:rsidR="007254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2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B1E85" w14:textId="77777777" w:rsidR="00725493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</w:tc>
      </w:tr>
      <w:tr w:rsidR="00725493" w14:paraId="0D7537DA" w14:textId="77777777">
        <w:trPr>
          <w:trHeight w:val="1934"/>
        </w:trPr>
        <w:tc>
          <w:tcPr>
            <w:tcW w:w="2810" w:type="dxa"/>
          </w:tcPr>
          <w:p w14:paraId="13B5F599" w14:textId="77777777" w:rsidR="00725493" w:rsidRDefault="00000000">
            <w:pPr>
              <w:pStyle w:val="TableParagraph"/>
              <w:spacing w:before="3" w:line="237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469B994B" w14:textId="77777777" w:rsidR="00725493" w:rsidRDefault="00000000">
            <w:pPr>
              <w:pStyle w:val="TableParagraph"/>
              <w:spacing w:line="237" w:lineRule="auto"/>
              <w:ind w:right="13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14:paraId="5A549A40" w14:textId="77777777" w:rsidR="00725493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AAE7871" w14:textId="77777777" w:rsidR="00725493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14:paraId="124F762C" w14:textId="77777777" w:rsidR="00725493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</w:tc>
      </w:tr>
    </w:tbl>
    <w:p w14:paraId="64EC4CB5" w14:textId="77777777" w:rsidR="00725493" w:rsidRDefault="00725493">
      <w:pPr>
        <w:spacing w:line="261" w:lineRule="exact"/>
        <w:rPr>
          <w:sz w:val="24"/>
        </w:rPr>
        <w:sectPr w:rsidR="00725493">
          <w:type w:val="continuous"/>
          <w:pgSz w:w="11910" w:h="16840"/>
          <w:pgMar w:top="7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6646"/>
      </w:tblGrid>
      <w:tr w:rsidR="00725493" w14:paraId="5C5CFE92" w14:textId="77777777">
        <w:trPr>
          <w:trHeight w:val="2760"/>
        </w:trPr>
        <w:tc>
          <w:tcPr>
            <w:tcW w:w="2810" w:type="dxa"/>
          </w:tcPr>
          <w:p w14:paraId="5847A387" w14:textId="77777777" w:rsidR="00725493" w:rsidRDefault="007254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6" w:type="dxa"/>
          </w:tcPr>
          <w:p w14:paraId="4F5961D6" w14:textId="77777777" w:rsidR="007254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9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30B28E2" w14:textId="77777777" w:rsidR="00725493" w:rsidRDefault="00000000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14:paraId="4E2C2D48" w14:textId="77777777" w:rsidR="007254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4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профессионального уровня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 дошкольников духовно-нравственных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0FD2126E" w14:textId="77777777" w:rsidR="007254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"/>
              <w:ind w:right="962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 культуры ребенка, активной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14:paraId="0919AF53" w14:textId="77777777" w:rsidR="007254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3967C0D2" w14:textId="77777777" w:rsidR="00725493" w:rsidRDefault="00000000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партнерства.</w:t>
            </w:r>
          </w:p>
        </w:tc>
      </w:tr>
      <w:tr w:rsidR="00725493" w14:paraId="253FCF55" w14:textId="77777777">
        <w:trPr>
          <w:trHeight w:val="552"/>
        </w:trPr>
        <w:tc>
          <w:tcPr>
            <w:tcW w:w="2810" w:type="dxa"/>
          </w:tcPr>
          <w:p w14:paraId="769F0F69" w14:textId="77777777" w:rsidR="00725493" w:rsidRDefault="00000000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4F1F3052" w14:textId="77777777" w:rsidR="00725493" w:rsidRDefault="00000000">
            <w:pPr>
              <w:pStyle w:val="TableParagraph"/>
              <w:spacing w:before="2"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7A8D9952" w14:textId="0DA31535" w:rsidR="0072549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404E56">
              <w:rPr>
                <w:sz w:val="24"/>
              </w:rPr>
              <w:t>сен</w:t>
            </w:r>
            <w:r>
              <w:rPr>
                <w:sz w:val="24"/>
              </w:rPr>
              <w:t>тября 20</w:t>
            </w:r>
            <w:r w:rsidR="00404E56"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года по </w:t>
            </w:r>
            <w:r w:rsidR="00404E56"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4E56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25493" w14:paraId="39F21044" w14:textId="77777777">
        <w:trPr>
          <w:trHeight w:val="2486"/>
        </w:trPr>
        <w:tc>
          <w:tcPr>
            <w:tcW w:w="2810" w:type="dxa"/>
          </w:tcPr>
          <w:p w14:paraId="1C01C320" w14:textId="77777777" w:rsidR="00725493" w:rsidRDefault="00000000">
            <w:pPr>
              <w:pStyle w:val="TableParagraph"/>
              <w:ind w:left="110" w:right="12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0AA774E6" w14:textId="77777777" w:rsidR="007254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59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553C5FF7" w14:textId="77777777" w:rsidR="00725493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83A5A5B" w14:textId="77777777" w:rsidR="007254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41A8FD72" w14:textId="77777777" w:rsidR="007254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" w:line="237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Чебоксары;</w:t>
            </w:r>
          </w:p>
          <w:p w14:paraId="0B0FD496" w14:textId="046D1244" w:rsidR="00725493" w:rsidRDefault="00000000">
            <w:pPr>
              <w:pStyle w:val="TableParagraph"/>
              <w:spacing w:before="3"/>
              <w:ind w:right="578"/>
              <w:rPr>
                <w:sz w:val="24"/>
              </w:rPr>
            </w:pPr>
            <w:r>
              <w:rPr>
                <w:sz w:val="24"/>
              </w:rPr>
              <w:t>-участие в социально – патриотических акциях, 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 w:rsidR="00404E56">
              <w:rPr>
                <w:sz w:val="24"/>
              </w:rPr>
              <w:t>80</w:t>
            </w:r>
            <w:r>
              <w:rPr>
                <w:sz w:val="24"/>
              </w:rPr>
              <w:t>-летию ВОВ;</w:t>
            </w:r>
          </w:p>
          <w:p w14:paraId="795B2D9E" w14:textId="77777777" w:rsidR="007254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3" w:line="237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встречи с очевидцами ВОВ, тружениками тыла, ветеранами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725493" w14:paraId="45170733" w14:textId="77777777">
        <w:trPr>
          <w:trHeight w:val="3864"/>
        </w:trPr>
        <w:tc>
          <w:tcPr>
            <w:tcW w:w="2810" w:type="dxa"/>
          </w:tcPr>
          <w:p w14:paraId="1666E2F0" w14:textId="77777777" w:rsidR="00725493" w:rsidRDefault="00000000">
            <w:pPr>
              <w:pStyle w:val="TableParagraph"/>
              <w:ind w:left="110" w:right="1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Ожидаемый </w:t>
            </w:r>
            <w:r>
              <w:rPr>
                <w:b/>
                <w:sz w:val="24"/>
              </w:rPr>
              <w:t>конечный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041CC9B0" w14:textId="77777777" w:rsidR="007254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59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 подвигах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F7216C3" w14:textId="77777777" w:rsidR="00725493" w:rsidRDefault="00000000">
            <w:pPr>
              <w:pStyle w:val="TableParagraph"/>
              <w:spacing w:before="4" w:line="237" w:lineRule="auto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детях - героях Великой Отечественной войны, о защитниках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6E02F07" w14:textId="77777777" w:rsidR="007254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6" w:line="237" w:lineRule="auto"/>
              <w:ind w:right="701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 уровень осознанного проявления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заслугам и подвигам ВОВ, к ветеранам войны,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фотографиям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реликвиям;</w:t>
            </w:r>
          </w:p>
          <w:p w14:paraId="5178E081" w14:textId="77777777" w:rsidR="007254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6" w:line="237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активное использование полученных знаний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49A136" w14:textId="77777777" w:rsidR="007254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4"/>
              <w:ind w:right="93" w:firstLine="0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14BA611F" w14:textId="77777777" w:rsidR="007254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524"/>
              </w:tabs>
              <w:spacing w:before="2"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14:paraId="4D2CA732" w14:textId="77777777" w:rsidR="00725493" w:rsidRDefault="00000000">
            <w:pPr>
              <w:pStyle w:val="TableParagraph"/>
              <w:spacing w:before="5" w:line="237" w:lineRule="auto"/>
              <w:ind w:right="1281" w:firstLine="62"/>
              <w:rPr>
                <w:sz w:val="24"/>
              </w:rPr>
            </w:pPr>
            <w:r>
              <w:rPr>
                <w:sz w:val="24"/>
              </w:rPr>
              <w:t>-сформирована эффективная система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</w:tr>
      <w:tr w:rsidR="00725493" w14:paraId="5BEB1BB1" w14:textId="77777777">
        <w:trPr>
          <w:trHeight w:val="1382"/>
        </w:trPr>
        <w:tc>
          <w:tcPr>
            <w:tcW w:w="2810" w:type="dxa"/>
          </w:tcPr>
          <w:p w14:paraId="1F7C07CC" w14:textId="77777777" w:rsidR="00725493" w:rsidRDefault="00000000">
            <w:pPr>
              <w:pStyle w:val="TableParagraph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7443CF89" w14:textId="77777777" w:rsidR="007254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9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</w:p>
          <w:p w14:paraId="687D9DF9" w14:textId="77777777" w:rsidR="00725493" w:rsidRDefault="0000000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14:paraId="3622462E" w14:textId="77777777" w:rsidR="007254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Управление проектом и координация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управлением образования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Чебоксары,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«ЦРДО»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</w:tbl>
    <w:p w14:paraId="65922BFE" w14:textId="77777777" w:rsidR="002E2D36" w:rsidRDefault="002E2D36"/>
    <w:sectPr w:rsidR="002E2D36">
      <w:pgSz w:w="11910" w:h="16840"/>
      <w:pgMar w:top="8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906"/>
    <w:multiLevelType w:val="hybridMultilevel"/>
    <w:tmpl w:val="4D1A33E6"/>
    <w:lvl w:ilvl="0" w:tplc="845C389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F0F152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5B6C934C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40ECFDF0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A31283EA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1B367036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654CB00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C936AB5C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6B2AACC2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F04"/>
    <w:multiLevelType w:val="hybridMultilevel"/>
    <w:tmpl w:val="F0C66260"/>
    <w:lvl w:ilvl="0" w:tplc="68AE55E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801DC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8DC2F3D6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23FE103E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90DCE896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5532F198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E57A35A4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2222F416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9720431A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BC86E6F"/>
    <w:multiLevelType w:val="hybridMultilevel"/>
    <w:tmpl w:val="E1306B28"/>
    <w:lvl w:ilvl="0" w:tplc="7B4A497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1CDADC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A5868CEE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22D83382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5B566CD2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24E02438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EBDA9F5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9E2C8252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FFA04A4A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50D2B1A"/>
    <w:multiLevelType w:val="hybridMultilevel"/>
    <w:tmpl w:val="7C68FF1C"/>
    <w:lvl w:ilvl="0" w:tplc="8C3EB21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459A4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617687B0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F89C4320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A3104732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D79ADAE8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701439BA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EE6A028E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471C5B24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9D30B4D"/>
    <w:multiLevelType w:val="hybridMultilevel"/>
    <w:tmpl w:val="6442AEA0"/>
    <w:lvl w:ilvl="0" w:tplc="E05491B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E62F6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120CC5C2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2EBEBB38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044674BC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AEE286EA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2D0EC676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428AFAB4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5A587EA4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D120BA5"/>
    <w:multiLevelType w:val="hybridMultilevel"/>
    <w:tmpl w:val="E7E25634"/>
    <w:lvl w:ilvl="0" w:tplc="8AF0A3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661E2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AE0A5112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956026D2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B580A322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BFFE2648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01AA3C4A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657222E4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F2CC21CC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num w:numId="1" w16cid:durableId="1138645311">
    <w:abstractNumId w:val="2"/>
  </w:num>
  <w:num w:numId="2" w16cid:durableId="1628857851">
    <w:abstractNumId w:val="1"/>
  </w:num>
  <w:num w:numId="3" w16cid:durableId="958603954">
    <w:abstractNumId w:val="5"/>
  </w:num>
  <w:num w:numId="4" w16cid:durableId="43062841">
    <w:abstractNumId w:val="0"/>
  </w:num>
  <w:num w:numId="5" w16cid:durableId="1816801770">
    <w:abstractNumId w:val="4"/>
  </w:num>
  <w:num w:numId="6" w16cid:durableId="86864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493"/>
    <w:rsid w:val="002060E1"/>
    <w:rsid w:val="002804EA"/>
    <w:rsid w:val="002E2D36"/>
    <w:rsid w:val="00404E56"/>
    <w:rsid w:val="005D6EBB"/>
    <w:rsid w:val="00725493"/>
    <w:rsid w:val="00C0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1ECA"/>
  <w15:docId w15:val="{A1940C59-89D8-4679-9EF4-32967150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800" w:right="168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Компьютер</cp:lastModifiedBy>
  <cp:revision>3</cp:revision>
  <dcterms:created xsi:type="dcterms:W3CDTF">2024-09-06T06:32:00Z</dcterms:created>
  <dcterms:modified xsi:type="dcterms:W3CDTF">2024-09-06T07:39:00Z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