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E971" w14:textId="77777777" w:rsidR="001967C9" w:rsidRDefault="001967C9"/>
    <w:p w14:paraId="431E789B" w14:textId="77777777" w:rsidR="00E62754" w:rsidRDefault="00E62754" w:rsidP="00E62754"/>
    <w:p w14:paraId="0BA9613D" w14:textId="77777777" w:rsidR="001967C9" w:rsidRDefault="00000000" w:rsidP="00E62754">
      <w:pPr>
        <w:spacing w:before="71"/>
        <w:ind w:right="715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14:paraId="7C04075F" w14:textId="77777777" w:rsidR="001967C9" w:rsidRDefault="00000000">
      <w:pPr>
        <w:spacing w:before="3"/>
        <w:ind w:left="826" w:right="707"/>
        <w:jc w:val="center"/>
        <w:rPr>
          <w:b/>
          <w:sz w:val="24"/>
        </w:rPr>
      </w:pPr>
      <w:r>
        <w:rPr>
          <w:b/>
          <w:sz w:val="24"/>
        </w:rPr>
        <w:t>Муниципальный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Шаг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навстречу.»</w:t>
      </w:r>
    </w:p>
    <w:p w14:paraId="419BB9C7" w14:textId="77777777" w:rsidR="001967C9" w:rsidRDefault="001967C9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6646"/>
      </w:tblGrid>
      <w:tr w:rsidR="001967C9" w14:paraId="0AE83E5B" w14:textId="77777777">
        <w:trPr>
          <w:trHeight w:val="273"/>
        </w:trPr>
        <w:tc>
          <w:tcPr>
            <w:tcW w:w="2810" w:type="dxa"/>
          </w:tcPr>
          <w:p w14:paraId="0E32E149" w14:textId="77777777" w:rsidR="001967C9" w:rsidRDefault="000000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50F966C4" w14:textId="77777777" w:rsidR="001967C9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навстречу»</w:t>
            </w:r>
          </w:p>
        </w:tc>
      </w:tr>
      <w:tr w:rsidR="001967C9" w14:paraId="6A8A24DF" w14:textId="77777777">
        <w:trPr>
          <w:trHeight w:val="552"/>
        </w:trPr>
        <w:tc>
          <w:tcPr>
            <w:tcW w:w="2810" w:type="dxa"/>
          </w:tcPr>
          <w:p w14:paraId="0AACD1AC" w14:textId="77777777" w:rsidR="001967C9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Муниципальный</w:t>
            </w:r>
          </w:p>
          <w:p w14:paraId="22F47832" w14:textId="77777777" w:rsidR="001967C9" w:rsidRDefault="0000000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</w:tc>
        <w:tc>
          <w:tcPr>
            <w:tcW w:w="6646" w:type="dxa"/>
          </w:tcPr>
          <w:p w14:paraId="17B3DF4C" w14:textId="77777777" w:rsidR="001967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Чебоксары</w:t>
            </w:r>
          </w:p>
        </w:tc>
      </w:tr>
      <w:tr w:rsidR="001967C9" w14:paraId="1BB687C9" w14:textId="77777777">
        <w:trPr>
          <w:trHeight w:val="5247"/>
        </w:trPr>
        <w:tc>
          <w:tcPr>
            <w:tcW w:w="2810" w:type="dxa"/>
          </w:tcPr>
          <w:p w14:paraId="50B57D0A" w14:textId="77777777" w:rsidR="001967C9" w:rsidRDefault="00000000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Программно-целевые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5D8AD667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68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14:paraId="32500B3B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человека;</w:t>
            </w:r>
          </w:p>
          <w:p w14:paraId="43CB99CB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2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выживания,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 и развития детей;</w:t>
            </w:r>
          </w:p>
          <w:p w14:paraId="74D7E5E5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1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199B8AA3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7F226035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2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273- ФЗ «Об образовании в Российской Федерации»;</w:t>
            </w:r>
          </w:p>
          <w:p w14:paraId="64D1DF04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1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  <w:p w14:paraId="62658FC4" w14:textId="77777777" w:rsidR="001967C9" w:rsidRDefault="0000000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Республике»;</w:t>
            </w:r>
          </w:p>
          <w:p w14:paraId="6D4940F2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2" w:lineRule="auto"/>
              <w:ind w:right="822" w:firstLine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30.07.2013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Чувашской Республике»;</w:t>
            </w:r>
          </w:p>
          <w:p w14:paraId="2E4D6F96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 г. N 124-ФЗ «Об основных гарантиях прав ребенка в Российской Федерации»;</w:t>
            </w:r>
          </w:p>
          <w:p w14:paraId="6BBEA814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2013 </w:t>
            </w:r>
            <w:r>
              <w:rPr>
                <w:spacing w:val="-5"/>
                <w:sz w:val="24"/>
              </w:rPr>
              <w:t>г.</w:t>
            </w:r>
          </w:p>
          <w:p w14:paraId="0C42F843" w14:textId="77777777" w:rsidR="001967C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003AD286" w14:textId="77777777" w:rsidR="001967C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14:paraId="6BAB0A49" w14:textId="77777777" w:rsidR="001967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65" w:lineRule="exact"/>
              <w:ind w:left="252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1967C9" w14:paraId="75D829FE" w14:textId="77777777">
        <w:trPr>
          <w:trHeight w:val="825"/>
        </w:trPr>
        <w:tc>
          <w:tcPr>
            <w:tcW w:w="2810" w:type="dxa"/>
          </w:tcPr>
          <w:p w14:paraId="4483F639" w14:textId="77777777" w:rsidR="001967C9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6646" w:type="dxa"/>
          </w:tcPr>
          <w:p w14:paraId="1589B822" w14:textId="77777777" w:rsidR="001967C9" w:rsidRDefault="00000000">
            <w:pPr>
              <w:pStyle w:val="TableParagraph"/>
              <w:tabs>
                <w:tab w:val="left" w:pos="2234"/>
                <w:tab w:val="left" w:pos="2680"/>
                <w:tab w:val="left" w:pos="3467"/>
                <w:tab w:val="left" w:pos="3999"/>
                <w:tab w:val="left" w:pos="5468"/>
                <w:tab w:val="left" w:pos="550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Несформированность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субъектов 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</w:p>
          <w:p w14:paraId="5F69B882" w14:textId="77777777" w:rsidR="001967C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1967C9" w14:paraId="70686C7D" w14:textId="77777777">
        <w:trPr>
          <w:trHeight w:val="1142"/>
        </w:trPr>
        <w:tc>
          <w:tcPr>
            <w:tcW w:w="2810" w:type="dxa"/>
          </w:tcPr>
          <w:p w14:paraId="00CFDC27" w14:textId="77777777" w:rsidR="001967C9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413D86C8" w14:textId="77777777" w:rsidR="001967C9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психолого-педагогической модели конструктивного 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с целью сохранения добрых взаимоотношений, чувство безопасности дошкольников.</w:t>
            </w:r>
          </w:p>
        </w:tc>
      </w:tr>
      <w:tr w:rsidR="001967C9" w14:paraId="7D4BF5AF" w14:textId="77777777">
        <w:trPr>
          <w:trHeight w:val="5521"/>
        </w:trPr>
        <w:tc>
          <w:tcPr>
            <w:tcW w:w="2810" w:type="dxa"/>
          </w:tcPr>
          <w:p w14:paraId="7116E7CD" w14:textId="77777777" w:rsidR="001967C9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16C78EFF" w14:textId="77777777" w:rsidR="001967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 правовой базой.</w:t>
            </w:r>
          </w:p>
          <w:p w14:paraId="00C5994B" w14:textId="77777777" w:rsidR="001967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психологической безопасной и комфортной образовательной среды в ДОУ.</w:t>
            </w:r>
          </w:p>
          <w:p w14:paraId="37967EC1" w14:textId="77777777" w:rsidR="001967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2815"/>
                <w:tab w:val="left" w:pos="494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рекомендаций по оказанию помощи дошкольникам на основе принципов </w:t>
            </w: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сопровождения </w:t>
            </w:r>
            <w:r>
              <w:rPr>
                <w:spacing w:val="-2"/>
                <w:sz w:val="24"/>
              </w:rPr>
              <w:t>(научность,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комплексность, </w:t>
            </w:r>
            <w:r>
              <w:rPr>
                <w:sz w:val="24"/>
              </w:rPr>
              <w:t>превентивность, открытость, технологичность)</w:t>
            </w:r>
          </w:p>
          <w:p w14:paraId="238987E9" w14:textId="77777777" w:rsidR="001967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комплекса мероприятий по развитию конструктивных навыков общения и психолого- педагогического сопровождения детей дошкольного возраста, родителей, педагогов.</w:t>
            </w:r>
          </w:p>
          <w:p w14:paraId="6E2FB3C2" w14:textId="77777777" w:rsidR="001967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профессиональной компетентности </w:t>
            </w:r>
            <w:r>
              <w:rPr>
                <w:spacing w:val="-2"/>
                <w:sz w:val="24"/>
              </w:rPr>
              <w:t>педагогов.</w:t>
            </w:r>
          </w:p>
          <w:p w14:paraId="37100992" w14:textId="77777777" w:rsidR="001967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и сотрудничества с родителями воспитанников, общественностью, социальными партнерами с целью их вовлечения в реализацию задач проекта.</w:t>
            </w:r>
          </w:p>
        </w:tc>
      </w:tr>
    </w:tbl>
    <w:p w14:paraId="661D3DFF" w14:textId="77777777" w:rsidR="001967C9" w:rsidRDefault="001967C9">
      <w:pPr>
        <w:jc w:val="both"/>
        <w:rPr>
          <w:sz w:val="24"/>
        </w:rPr>
        <w:sectPr w:rsidR="001967C9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6646"/>
      </w:tblGrid>
      <w:tr w:rsidR="001967C9" w14:paraId="2960C1C5" w14:textId="77777777">
        <w:trPr>
          <w:trHeight w:val="4143"/>
        </w:trPr>
        <w:tc>
          <w:tcPr>
            <w:tcW w:w="2810" w:type="dxa"/>
          </w:tcPr>
          <w:p w14:paraId="0AE0508F" w14:textId="77777777" w:rsidR="001967C9" w:rsidRDefault="00000000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646" w:type="dxa"/>
          </w:tcPr>
          <w:p w14:paraId="5A7F2729" w14:textId="77777777" w:rsidR="001967C9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воспитателем</w:t>
            </w:r>
          </w:p>
          <w:p w14:paraId="5B0E25FC" w14:textId="77777777" w:rsidR="001967C9" w:rsidRDefault="00000000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проблемной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 актуальной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>;</w:t>
            </w:r>
          </w:p>
          <w:p w14:paraId="48D4296F" w14:textId="77777777" w:rsidR="001967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 «</w:t>
            </w:r>
            <w:r>
              <w:rPr>
                <w:i/>
                <w:sz w:val="24"/>
              </w:rPr>
              <w:t>развивающий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диалог», </w:t>
            </w:r>
            <w:r>
              <w:rPr>
                <w:sz w:val="24"/>
              </w:rPr>
              <w:t>позволяющий детям дошкольного возраста 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стратегии решения </w:t>
            </w:r>
            <w:r>
              <w:rPr>
                <w:spacing w:val="-2"/>
                <w:sz w:val="24"/>
              </w:rPr>
              <w:t>ситуации;</w:t>
            </w:r>
          </w:p>
          <w:p w14:paraId="0E466EF4" w14:textId="77777777" w:rsidR="001967C9" w:rsidRDefault="00000000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сплочение </w:t>
            </w:r>
            <w:r>
              <w:rPr>
                <w:i/>
                <w:sz w:val="24"/>
              </w:rPr>
              <w:t xml:space="preserve">детского сообщества </w:t>
            </w:r>
            <w:r>
              <w:rPr>
                <w:sz w:val="24"/>
              </w:rPr>
              <w:t xml:space="preserve">с целью поддержания атмосферы дружелюбия, создания эмоционального </w:t>
            </w:r>
            <w:r>
              <w:rPr>
                <w:spacing w:val="-2"/>
                <w:sz w:val="24"/>
              </w:rPr>
              <w:t>равновесия:</w:t>
            </w:r>
          </w:p>
          <w:p w14:paraId="3F1B4222" w14:textId="77777777" w:rsidR="001967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тематические дни, недели (беседы, игры, элементы </w:t>
            </w:r>
            <w:r>
              <w:rPr>
                <w:i/>
                <w:spacing w:val="-2"/>
                <w:sz w:val="24"/>
              </w:rPr>
              <w:t>тренинга);</w:t>
            </w:r>
          </w:p>
          <w:p w14:paraId="13C4F4BC" w14:textId="77777777" w:rsidR="001967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1" w:lineRule="exact"/>
              <w:ind w:left="372" w:hanging="26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медиативная</w:t>
            </w:r>
            <w:r>
              <w:rPr>
                <w:i/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технология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технология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i/>
                <w:sz w:val="24"/>
              </w:rPr>
              <w:t>«утренний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круг»,</w:t>
            </w:r>
          </w:p>
          <w:p w14:paraId="05ED96BC" w14:textId="77777777" w:rsidR="001967C9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«вечерний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круг»,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«рефлексивный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круг»,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др.</w:t>
            </w:r>
          </w:p>
          <w:p w14:paraId="06BC53E3" w14:textId="77777777" w:rsidR="001967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75" w:lineRule="exact"/>
              <w:ind w:left="424" w:hanging="3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i/>
                <w:sz w:val="24"/>
              </w:rPr>
              <w:t>техник</w:t>
            </w:r>
            <w:proofErr w:type="gramEnd"/>
            <w:r>
              <w:rPr>
                <w:i/>
                <w:spacing w:val="58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54"/>
                <w:sz w:val="24"/>
              </w:rPr>
              <w:t xml:space="preserve"> 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56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видов</w:t>
            </w:r>
          </w:p>
          <w:p w14:paraId="01EAD7AD" w14:textId="77777777" w:rsidR="001967C9" w:rsidRDefault="00000000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психотерапии </w:t>
            </w:r>
            <w:r>
              <w:rPr>
                <w:sz w:val="24"/>
              </w:rPr>
              <w:t>(арт-терапии, библиотерапии, музыкотерапии, телесно-ориентированной терапии)</w:t>
            </w:r>
          </w:p>
        </w:tc>
      </w:tr>
      <w:tr w:rsidR="001967C9" w14:paraId="1FE8261C" w14:textId="77777777">
        <w:trPr>
          <w:trHeight w:val="825"/>
        </w:trPr>
        <w:tc>
          <w:tcPr>
            <w:tcW w:w="2810" w:type="dxa"/>
          </w:tcPr>
          <w:p w14:paraId="7FF665B3" w14:textId="77777777" w:rsidR="001967C9" w:rsidRDefault="00000000">
            <w:pPr>
              <w:pStyle w:val="TableParagraph"/>
              <w:spacing w:line="237" w:lineRule="auto"/>
              <w:ind w:left="110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2AA891A5" w14:textId="77777777" w:rsidR="001967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Долгосрочный</w:t>
            </w:r>
          </w:p>
        </w:tc>
      </w:tr>
      <w:tr w:rsidR="001967C9" w14:paraId="6BC0734F" w14:textId="77777777">
        <w:trPr>
          <w:trHeight w:val="5799"/>
        </w:trPr>
        <w:tc>
          <w:tcPr>
            <w:tcW w:w="2810" w:type="dxa"/>
          </w:tcPr>
          <w:p w14:paraId="280AB85F" w14:textId="77777777" w:rsidR="001967C9" w:rsidRDefault="00000000">
            <w:pPr>
              <w:pStyle w:val="TableParagraph"/>
              <w:ind w:left="110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конечный результат 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3E4FD0D4" w14:textId="77777777" w:rsidR="001967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 ФГОС ДО</w:t>
            </w:r>
          </w:p>
          <w:p w14:paraId="170B3753" w14:textId="77777777" w:rsidR="001967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14:paraId="24562A9E" w14:textId="77777777" w:rsidR="001967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  <w:r>
              <w:rPr>
                <w:b/>
                <w:sz w:val="24"/>
              </w:rPr>
              <w:t xml:space="preserve">система работы </w:t>
            </w:r>
            <w:r>
              <w:rPr>
                <w:sz w:val="24"/>
              </w:rPr>
              <w:t>по развитию навыков общения,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норм и правил поведения дошкольников, </w:t>
            </w:r>
            <w:r>
              <w:rPr>
                <w:b/>
                <w:sz w:val="24"/>
              </w:rPr>
              <w:t xml:space="preserve">опыт работы по всем направлениям </w:t>
            </w:r>
            <w:r>
              <w:rPr>
                <w:sz w:val="24"/>
              </w:rPr>
              <w:t>(профилактическое, диагностическое, консультативное, развивающее,</w:t>
            </w:r>
          </w:p>
          <w:p w14:paraId="18ADC379" w14:textId="77777777" w:rsidR="001967C9" w:rsidRDefault="00000000">
            <w:pPr>
              <w:pStyle w:val="TableParagraph"/>
              <w:spacing w:line="242" w:lineRule="auto"/>
              <w:ind w:left="829" w:right="146"/>
              <w:rPr>
                <w:sz w:val="24"/>
              </w:rPr>
            </w:pPr>
            <w:r>
              <w:rPr>
                <w:sz w:val="24"/>
              </w:rPr>
              <w:t>коррекционное)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отношений.</w:t>
            </w:r>
          </w:p>
          <w:p w14:paraId="5D30A4CA" w14:textId="77777777" w:rsidR="001967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 xml:space="preserve">Систематизация </w:t>
            </w:r>
            <w:r>
              <w:rPr>
                <w:b/>
                <w:sz w:val="24"/>
              </w:rPr>
              <w:t xml:space="preserve">практического материала </w:t>
            </w:r>
            <w:r>
              <w:rPr>
                <w:sz w:val="24"/>
              </w:rPr>
              <w:t>для 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(картотеки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 конспекты занятий, консультаций, презентаций,</w:t>
            </w:r>
          </w:p>
          <w:p w14:paraId="2E2EBD30" w14:textId="77777777" w:rsidR="001967C9" w:rsidRDefault="00000000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14:paraId="521CB22E" w14:textId="77777777" w:rsidR="001967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 xml:space="preserve">Тесное </w:t>
            </w:r>
            <w:r>
              <w:rPr>
                <w:b/>
                <w:sz w:val="24"/>
              </w:rPr>
              <w:t>взаимодействие с социальными институтами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ППМСП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«Содружество» г. Чебоксары», КВЦ «Радуга», библиотеки города, школы, театры, учреждения спорта и др.)</w:t>
            </w:r>
          </w:p>
          <w:p w14:paraId="31EC5D16" w14:textId="77777777" w:rsidR="001967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Внедрены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BEEAE" w14:textId="77777777" w:rsidR="001967C9" w:rsidRDefault="00000000">
            <w:pPr>
              <w:pStyle w:val="TableParagraph"/>
              <w:spacing w:line="274" w:lineRule="exact"/>
              <w:ind w:left="829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 комфорта в детском коллективе.</w:t>
            </w:r>
          </w:p>
        </w:tc>
      </w:tr>
      <w:tr w:rsidR="001967C9" w14:paraId="137927B2" w14:textId="77777777">
        <w:trPr>
          <w:trHeight w:val="3586"/>
        </w:trPr>
        <w:tc>
          <w:tcPr>
            <w:tcW w:w="2810" w:type="dxa"/>
          </w:tcPr>
          <w:p w14:paraId="51147F54" w14:textId="77777777" w:rsidR="001967C9" w:rsidRDefault="00000000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показатели проекта</w:t>
            </w:r>
          </w:p>
        </w:tc>
        <w:tc>
          <w:tcPr>
            <w:tcW w:w="6646" w:type="dxa"/>
          </w:tcPr>
          <w:p w14:paraId="1A65AD6F" w14:textId="77777777" w:rsidR="001967C9" w:rsidRDefault="00000000">
            <w:pPr>
              <w:pStyle w:val="TableParagraph"/>
              <w:spacing w:line="237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Реализация проекта позволит достичь следующих </w:t>
            </w:r>
            <w:r>
              <w:rPr>
                <w:b/>
                <w:spacing w:val="-2"/>
                <w:sz w:val="24"/>
              </w:rPr>
              <w:t>показателей:</w:t>
            </w:r>
          </w:p>
          <w:p w14:paraId="49BB2EBA" w14:textId="77777777" w:rsidR="001967C9" w:rsidRDefault="00000000">
            <w:pPr>
              <w:pStyle w:val="TableParagraph"/>
              <w:spacing w:line="274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14:paraId="2CFC6046" w14:textId="77777777" w:rsidR="001967C9" w:rsidRDefault="00000000">
            <w:pPr>
              <w:pStyle w:val="TableParagraph"/>
              <w:spacing w:line="242" w:lineRule="auto"/>
              <w:ind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социальных партнеров и общественности к реализации проекта (договора).</w:t>
            </w:r>
          </w:p>
          <w:p w14:paraId="69063AF0" w14:textId="77777777" w:rsidR="001967C9" w:rsidRDefault="00000000">
            <w:pPr>
              <w:pStyle w:val="TableParagraph"/>
              <w:ind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Удовлетворенность участников образовательного процесса по итогам реализации проекта (отзывы, </w:t>
            </w:r>
            <w:r>
              <w:rPr>
                <w:spacing w:val="-2"/>
                <w:sz w:val="24"/>
              </w:rPr>
              <w:t>анкетирование).</w:t>
            </w:r>
          </w:p>
          <w:p w14:paraId="2F0FFD67" w14:textId="77777777" w:rsidR="001967C9" w:rsidRDefault="00000000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изменения поведения, коммуникативных навыков, психологического состояния детей по методикам (выбор методики осуществляется </w:t>
            </w:r>
            <w:r>
              <w:rPr>
                <w:spacing w:val="-2"/>
                <w:sz w:val="24"/>
              </w:rPr>
              <w:t>педагогом-психологом).</w:t>
            </w:r>
          </w:p>
        </w:tc>
      </w:tr>
    </w:tbl>
    <w:p w14:paraId="29F491E3" w14:textId="77777777" w:rsidR="001967C9" w:rsidRDefault="001967C9">
      <w:pPr>
        <w:jc w:val="both"/>
        <w:rPr>
          <w:sz w:val="24"/>
        </w:rPr>
        <w:sectPr w:rsidR="001967C9">
          <w:type w:val="continuous"/>
          <w:pgSz w:w="11910" w:h="16840"/>
          <w:pgMar w:top="1100" w:right="740" w:bottom="78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6646"/>
      </w:tblGrid>
      <w:tr w:rsidR="001967C9" w14:paraId="70011A4C" w14:textId="77777777">
        <w:trPr>
          <w:trHeight w:val="1103"/>
        </w:trPr>
        <w:tc>
          <w:tcPr>
            <w:tcW w:w="2810" w:type="dxa"/>
          </w:tcPr>
          <w:p w14:paraId="268D6A1D" w14:textId="77777777" w:rsidR="001967C9" w:rsidRDefault="00196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6" w:type="dxa"/>
          </w:tcPr>
          <w:p w14:paraId="1A2C9A4D" w14:textId="77777777" w:rsidR="001967C9" w:rsidRDefault="00000000">
            <w:pPr>
              <w:pStyle w:val="TableParagraph"/>
              <w:ind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Наличие методических продуктов (картотеки игры, конспекты занятий, консультаций, презентаций,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рекомендаций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цикла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занятий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выбранной</w:t>
            </w:r>
          </w:p>
          <w:p w14:paraId="3C28458E" w14:textId="77777777" w:rsidR="001967C9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др.).</w:t>
            </w:r>
          </w:p>
        </w:tc>
      </w:tr>
      <w:tr w:rsidR="001967C9" w14:paraId="403BF215" w14:textId="77777777">
        <w:trPr>
          <w:trHeight w:val="1382"/>
        </w:trPr>
        <w:tc>
          <w:tcPr>
            <w:tcW w:w="2810" w:type="dxa"/>
          </w:tcPr>
          <w:p w14:paraId="755ABAE9" w14:textId="77777777" w:rsidR="001967C9" w:rsidRDefault="00000000">
            <w:pPr>
              <w:pStyle w:val="TableParagraph"/>
              <w:ind w:left="11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контроля за исполнением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646" w:type="dxa"/>
          </w:tcPr>
          <w:p w14:paraId="34C16CAA" w14:textId="77777777" w:rsidR="001967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2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предоставляется исполнителями в установленном порядке.</w:t>
            </w:r>
          </w:p>
          <w:p w14:paraId="7B727E83" w14:textId="77777777" w:rsidR="001967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1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  <w:p w14:paraId="726C4FBD" w14:textId="77777777" w:rsidR="001967C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 города Чебоксары.</w:t>
            </w:r>
          </w:p>
        </w:tc>
      </w:tr>
      <w:tr w:rsidR="001967C9" w14:paraId="5F9D86AB" w14:textId="77777777">
        <w:trPr>
          <w:trHeight w:val="1103"/>
        </w:trPr>
        <w:tc>
          <w:tcPr>
            <w:tcW w:w="2810" w:type="dxa"/>
            <w:vMerge w:val="restart"/>
          </w:tcPr>
          <w:p w14:paraId="56C2E32C" w14:textId="77777777" w:rsidR="001967C9" w:rsidRDefault="00000000">
            <w:pPr>
              <w:pStyle w:val="TableParagraph"/>
              <w:spacing w:line="237" w:lineRule="auto"/>
              <w:ind w:left="110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6646" w:type="dxa"/>
          </w:tcPr>
          <w:p w14:paraId="0D91FD22" w14:textId="77777777" w:rsidR="001967C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1 этап-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организационный</w:t>
            </w:r>
          </w:p>
          <w:p w14:paraId="34A8B547" w14:textId="77777777" w:rsidR="001967C9" w:rsidRDefault="0000000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73F39E9" w14:textId="77777777" w:rsidR="001967C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 действий, методических рекомендаций и т.д.</w:t>
            </w:r>
          </w:p>
        </w:tc>
      </w:tr>
      <w:tr w:rsidR="001967C9" w14:paraId="27D971E1" w14:textId="77777777">
        <w:trPr>
          <w:trHeight w:val="830"/>
        </w:trPr>
        <w:tc>
          <w:tcPr>
            <w:tcW w:w="2810" w:type="dxa"/>
            <w:vMerge/>
            <w:tcBorders>
              <w:top w:val="nil"/>
            </w:tcBorders>
          </w:tcPr>
          <w:p w14:paraId="394444F5" w14:textId="77777777" w:rsidR="001967C9" w:rsidRDefault="001967C9">
            <w:pPr>
              <w:rPr>
                <w:sz w:val="2"/>
                <w:szCs w:val="2"/>
              </w:rPr>
            </w:pPr>
          </w:p>
        </w:tc>
        <w:tc>
          <w:tcPr>
            <w:tcW w:w="6646" w:type="dxa"/>
          </w:tcPr>
          <w:p w14:paraId="0B1647FE" w14:textId="77777777" w:rsidR="001967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 этап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14:paraId="70D49EB5" w14:textId="77777777" w:rsidR="001967C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 мероприятий с воспитанниками, родителями 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967C9" w14:paraId="71DB1807" w14:textId="77777777">
        <w:trPr>
          <w:trHeight w:val="825"/>
        </w:trPr>
        <w:tc>
          <w:tcPr>
            <w:tcW w:w="2810" w:type="dxa"/>
            <w:vMerge/>
            <w:tcBorders>
              <w:top w:val="nil"/>
            </w:tcBorders>
          </w:tcPr>
          <w:p w14:paraId="5BF27C69" w14:textId="77777777" w:rsidR="001967C9" w:rsidRDefault="001967C9">
            <w:pPr>
              <w:rPr>
                <w:sz w:val="2"/>
                <w:szCs w:val="2"/>
              </w:rPr>
            </w:pPr>
          </w:p>
        </w:tc>
        <w:tc>
          <w:tcPr>
            <w:tcW w:w="6646" w:type="dxa"/>
          </w:tcPr>
          <w:p w14:paraId="009BA06A" w14:textId="77777777" w:rsidR="001967C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3 этап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заключительный</w:t>
            </w:r>
          </w:p>
          <w:p w14:paraId="6D65B4EF" w14:textId="77777777" w:rsidR="001967C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</w:tr>
    </w:tbl>
    <w:p w14:paraId="7D35BCCD" w14:textId="77777777" w:rsidR="001967C9" w:rsidRDefault="001967C9">
      <w:pPr>
        <w:pStyle w:val="a3"/>
        <w:spacing w:before="16"/>
        <w:ind w:left="0" w:firstLine="0"/>
        <w:jc w:val="left"/>
        <w:rPr>
          <w:b/>
        </w:rPr>
      </w:pPr>
    </w:p>
    <w:p w14:paraId="1198F2D8" w14:textId="77777777" w:rsidR="001967C9" w:rsidRDefault="00000000">
      <w:pPr>
        <w:spacing w:line="272" w:lineRule="exact"/>
        <w:ind w:left="826"/>
        <w:jc w:val="center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14:paraId="780C5F98" w14:textId="0BB32D57" w:rsidR="001967C9" w:rsidRDefault="001967C9">
      <w:pPr>
        <w:spacing w:before="3" w:line="275" w:lineRule="exact"/>
        <w:ind w:left="826" w:right="720"/>
        <w:jc w:val="center"/>
        <w:rPr>
          <w:i/>
          <w:sz w:val="24"/>
        </w:rPr>
      </w:pPr>
    </w:p>
    <w:p w14:paraId="0DBC549D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line="275" w:lineRule="exact"/>
        <w:ind w:right="0"/>
        <w:jc w:val="both"/>
        <w:rPr>
          <w:sz w:val="24"/>
        </w:rPr>
      </w:pPr>
      <w:proofErr w:type="spellStart"/>
      <w:r>
        <w:rPr>
          <w:sz w:val="24"/>
        </w:rPr>
        <w:t>Ферс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Грег</w:t>
      </w:r>
      <w:r>
        <w:rPr>
          <w:spacing w:val="59"/>
          <w:sz w:val="24"/>
        </w:rPr>
        <w:t xml:space="preserve"> </w:t>
      </w:r>
      <w:r>
        <w:rPr>
          <w:sz w:val="24"/>
        </w:rPr>
        <w:t>«Тайный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рисунка»,</w:t>
      </w:r>
      <w:r>
        <w:rPr>
          <w:spacing w:val="2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2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176 </w:t>
      </w:r>
      <w:r>
        <w:rPr>
          <w:spacing w:val="-5"/>
          <w:sz w:val="24"/>
        </w:rPr>
        <w:t>с.</w:t>
      </w:r>
    </w:p>
    <w:p w14:paraId="0D06D165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before="2"/>
        <w:ind w:right="104"/>
        <w:jc w:val="both"/>
        <w:rPr>
          <w:sz w:val="24"/>
        </w:rPr>
      </w:pPr>
      <w:r>
        <w:rPr>
          <w:sz w:val="24"/>
        </w:rPr>
        <w:t xml:space="preserve">Киселева </w:t>
      </w:r>
      <w:proofErr w:type="gramStart"/>
      <w:r>
        <w:rPr>
          <w:sz w:val="24"/>
        </w:rPr>
        <w:t>М.В</w:t>
      </w:r>
      <w:proofErr w:type="gramEnd"/>
      <w:r>
        <w:rPr>
          <w:sz w:val="24"/>
        </w:rPr>
        <w:t xml:space="preserve"> Арт-терапия в работе с детьми: Руководство для детских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психологов, педагогов, врачей и специалистов, работающих с детьми. — СПб.: Речь, 2006. — 160 с.</w:t>
      </w:r>
    </w:p>
    <w:p w14:paraId="599BD8AC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line="242" w:lineRule="auto"/>
        <w:jc w:val="both"/>
        <w:rPr>
          <w:sz w:val="24"/>
        </w:rPr>
      </w:pPr>
      <w:r>
        <w:rPr>
          <w:sz w:val="24"/>
        </w:rPr>
        <w:t>Рыбакова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 Г. Арт-терапия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психическою развития: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 пособие / С. Г. Рыбакова. – СПб.: Речь, 2007. – 144 с</w:t>
      </w:r>
    </w:p>
    <w:p w14:paraId="4AD4152D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ind w:right="110"/>
        <w:jc w:val="both"/>
        <w:rPr>
          <w:sz w:val="24"/>
        </w:rPr>
      </w:pPr>
      <w:r>
        <w:rPr>
          <w:sz w:val="24"/>
        </w:rPr>
        <w:t xml:space="preserve">Зинкевич-Евстигнеева, Т. Д. Путь к волшебству: (теория и практика сказкотерапии): книга для заботливых родителей, психологов, педагогов, дефектологов и методистов / Т. Д. Зинкевич-Евстигнеева; худож. Р. </w:t>
      </w:r>
      <w:proofErr w:type="spellStart"/>
      <w:r>
        <w:rPr>
          <w:sz w:val="24"/>
        </w:rPr>
        <w:t>И.Шустров</w:t>
      </w:r>
      <w:proofErr w:type="spellEnd"/>
      <w:r>
        <w:rPr>
          <w:sz w:val="24"/>
        </w:rPr>
        <w:t xml:space="preserve">, ред. Г. </w:t>
      </w:r>
      <w:proofErr w:type="spellStart"/>
      <w:proofErr w:type="gramStart"/>
      <w:r>
        <w:rPr>
          <w:sz w:val="24"/>
        </w:rPr>
        <w:t>А.Седова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СПб.: Златоуст, 1998.- 349 с.</w:t>
      </w:r>
    </w:p>
    <w:p w14:paraId="453D3F42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Замыслова</w:t>
      </w:r>
      <w:proofErr w:type="spellEnd"/>
      <w:r>
        <w:rPr>
          <w:sz w:val="24"/>
        </w:rPr>
        <w:t xml:space="preserve"> Т. А. Методическое пособие «Использование сказкотерапии в игровых макетах для дошкольников, имеющих общее недоразвитие речи». ИД «Первое сентября», г. Москва: учитель-логопед, 2003-2014 г.</w:t>
      </w:r>
    </w:p>
    <w:p w14:paraId="59B08DA2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line="237" w:lineRule="auto"/>
        <w:jc w:val="both"/>
        <w:rPr>
          <w:sz w:val="24"/>
        </w:rPr>
      </w:pPr>
      <w:r>
        <w:rPr>
          <w:sz w:val="24"/>
        </w:rPr>
        <w:t xml:space="preserve">Ганичева И.В. Телесно-ориентированные подходы к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и развивающей работе с детьми. М: Книголюб, 2004.</w:t>
      </w:r>
    </w:p>
    <w:p w14:paraId="653664B4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before="4" w:line="237" w:lineRule="auto"/>
        <w:ind w:right="116"/>
        <w:jc w:val="both"/>
        <w:rPr>
          <w:sz w:val="24"/>
        </w:rPr>
      </w:pPr>
      <w:r>
        <w:rPr>
          <w:sz w:val="24"/>
        </w:rPr>
        <w:t xml:space="preserve">Захаров А.И. Предупреждение отклонений в поведении ребенка. 3 изд.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(Психология ребенка). СПБ.: Союз, </w:t>
      </w:r>
      <w:proofErr w:type="spellStart"/>
      <w:r>
        <w:rPr>
          <w:sz w:val="24"/>
        </w:rPr>
        <w:t>лениздат</w:t>
      </w:r>
      <w:proofErr w:type="spellEnd"/>
      <w:r>
        <w:rPr>
          <w:sz w:val="24"/>
        </w:rPr>
        <w:t>, 2000.</w:t>
      </w:r>
    </w:p>
    <w:p w14:paraId="72C239F5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before="3" w:line="275" w:lineRule="exact"/>
        <w:ind w:right="0"/>
        <w:jc w:val="both"/>
        <w:rPr>
          <w:sz w:val="24"/>
        </w:rPr>
      </w:pPr>
      <w:r>
        <w:rPr>
          <w:sz w:val="24"/>
        </w:rPr>
        <w:t>Лютова</w:t>
      </w:r>
      <w:r>
        <w:rPr>
          <w:spacing w:val="-8"/>
          <w:sz w:val="24"/>
        </w:rPr>
        <w:t xml:space="preserve"> </w:t>
      </w:r>
      <w:r>
        <w:rPr>
          <w:sz w:val="24"/>
        </w:rPr>
        <w:t>Е.,</w:t>
      </w:r>
      <w:r>
        <w:rPr>
          <w:spacing w:val="-5"/>
          <w:sz w:val="24"/>
        </w:rPr>
        <w:t xml:space="preserve"> </w:t>
      </w:r>
      <w:r>
        <w:rPr>
          <w:sz w:val="24"/>
        </w:rPr>
        <w:t>Монина</w:t>
      </w:r>
      <w:r>
        <w:rPr>
          <w:spacing w:val="-3"/>
          <w:sz w:val="24"/>
        </w:rPr>
        <w:t xml:space="preserve"> </w:t>
      </w:r>
      <w:r>
        <w:rPr>
          <w:sz w:val="24"/>
        </w:rPr>
        <w:t>Г. 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Ижевск: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УдГУ, </w:t>
      </w:r>
      <w:r>
        <w:rPr>
          <w:spacing w:val="-2"/>
          <w:sz w:val="24"/>
        </w:rPr>
        <w:t>2000.</w:t>
      </w:r>
    </w:p>
    <w:p w14:paraId="203673C7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line="242" w:lineRule="auto"/>
        <w:ind w:right="103"/>
        <w:rPr>
          <w:sz w:val="24"/>
        </w:rPr>
      </w:pPr>
      <w:proofErr w:type="spellStart"/>
      <w:r>
        <w:rPr>
          <w:sz w:val="24"/>
        </w:rPr>
        <w:t>Семенака</w:t>
      </w:r>
      <w:proofErr w:type="spellEnd"/>
      <w:r>
        <w:rPr>
          <w:sz w:val="24"/>
        </w:rPr>
        <w:t xml:space="preserve"> С.И. Уроки добра: коррекционно-развивающая программа для детей 5-7 лет. 2-е изд.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М: Инфра-М., 1999.</w:t>
      </w:r>
    </w:p>
    <w:p w14:paraId="640451DD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line="242" w:lineRule="auto"/>
        <w:ind w:right="103"/>
        <w:rPr>
          <w:sz w:val="24"/>
        </w:rPr>
      </w:pPr>
      <w:proofErr w:type="spellStart"/>
      <w:r>
        <w:rPr>
          <w:sz w:val="24"/>
        </w:rPr>
        <w:t>Семенака</w:t>
      </w:r>
      <w:proofErr w:type="spellEnd"/>
      <w:r>
        <w:rPr>
          <w:sz w:val="24"/>
        </w:rPr>
        <w:t xml:space="preserve"> С.И. Учимся сочувствовать,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сопереживать.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Коррекционно-развивающие занятия для детей 5-8 лет. М.: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 2003. (развитие и воспитание дошкольника).</w:t>
      </w:r>
    </w:p>
    <w:p w14:paraId="14C56A72" w14:textId="77777777" w:rsidR="001967C9" w:rsidRDefault="00000000">
      <w:pPr>
        <w:pStyle w:val="a4"/>
        <w:numPr>
          <w:ilvl w:val="0"/>
          <w:numId w:val="1"/>
        </w:numPr>
        <w:tabs>
          <w:tab w:val="left" w:pos="940"/>
        </w:tabs>
        <w:spacing w:line="242" w:lineRule="auto"/>
        <w:rPr>
          <w:sz w:val="24"/>
        </w:rPr>
      </w:pPr>
      <w:r>
        <w:rPr>
          <w:sz w:val="24"/>
        </w:rPr>
        <w:t>Сидорчук,</w:t>
      </w:r>
      <w:r>
        <w:rPr>
          <w:spacing w:val="32"/>
          <w:sz w:val="24"/>
        </w:rPr>
        <w:t xml:space="preserve"> </w:t>
      </w:r>
      <w:r>
        <w:rPr>
          <w:sz w:val="24"/>
        </w:rPr>
        <w:t>Т.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Методы 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 мышления,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воображения и</w:t>
      </w:r>
      <w:r>
        <w:rPr>
          <w:spacing w:val="31"/>
          <w:sz w:val="24"/>
        </w:rPr>
        <w:t xml:space="preserve"> </w:t>
      </w:r>
      <w:r>
        <w:rPr>
          <w:sz w:val="24"/>
        </w:rPr>
        <w:t>речи дошкольников.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АО</w:t>
      </w:r>
    </w:p>
    <w:p w14:paraId="7491651D" w14:textId="77777777" w:rsidR="001967C9" w:rsidRDefault="00000000">
      <w:pPr>
        <w:pStyle w:val="a3"/>
        <w:spacing w:line="271" w:lineRule="exact"/>
        <w:ind w:firstLine="0"/>
        <w:jc w:val="left"/>
      </w:pPr>
      <w:r>
        <w:t>«Первая</w:t>
      </w:r>
      <w:r>
        <w:rPr>
          <w:spacing w:val="-3"/>
        </w:rPr>
        <w:t xml:space="preserve"> </w:t>
      </w:r>
      <w:r>
        <w:t>образцовая типография,</w:t>
      </w:r>
      <w:r>
        <w:rPr>
          <w:spacing w:val="-3"/>
        </w:rPr>
        <w:t xml:space="preserve"> </w:t>
      </w:r>
      <w:r>
        <w:t>Ульяновский</w:t>
      </w:r>
      <w:r>
        <w:rPr>
          <w:spacing w:val="-9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Печати,</w:t>
      </w:r>
      <w:r>
        <w:rPr>
          <w:spacing w:val="-4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– 248</w:t>
      </w:r>
      <w:r>
        <w:rPr>
          <w:spacing w:val="-5"/>
        </w:rPr>
        <w:t xml:space="preserve"> с.</w:t>
      </w:r>
    </w:p>
    <w:sectPr w:rsidR="001967C9">
      <w:type w:val="continuous"/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6330"/>
    <w:multiLevelType w:val="hybridMultilevel"/>
    <w:tmpl w:val="EE248E0E"/>
    <w:lvl w:ilvl="0" w:tplc="47CE299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AF110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7A64CBC8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425C552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4" w:tplc="3244B8AA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5" w:tplc="ECFC407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6" w:tplc="714605CE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137CDD50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8" w:tplc="F610906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3B31B6"/>
    <w:multiLevelType w:val="hybridMultilevel"/>
    <w:tmpl w:val="8A44FA62"/>
    <w:lvl w:ilvl="0" w:tplc="4246F86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DE7B3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E828EB5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840E7C6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8902A302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13A64A3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A8D81A26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6CC8942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C3123422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8D53BE"/>
    <w:multiLevelType w:val="hybridMultilevel"/>
    <w:tmpl w:val="B9E4008E"/>
    <w:lvl w:ilvl="0" w:tplc="8FA075B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884E26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79E26722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D8CE1468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24B0DADA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5B58DC80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CFC2DF54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51A0D164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81620AB6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B904CFF"/>
    <w:multiLevelType w:val="hybridMultilevel"/>
    <w:tmpl w:val="323A48F0"/>
    <w:lvl w:ilvl="0" w:tplc="A92A4BB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E0EDE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BFFCD918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0922DCA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4" w:tplc="DFB0FB9A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5" w:tplc="E6BC3C4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6" w:tplc="BA8883E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33940632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8" w:tplc="F74493A2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EA4085"/>
    <w:multiLevelType w:val="hybridMultilevel"/>
    <w:tmpl w:val="C99AAD4C"/>
    <w:lvl w:ilvl="0" w:tplc="E222D79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E45D0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CD8AD630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3" w:tplc="849E19D2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F3F0EAEC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F484EE54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6" w:tplc="CD78120E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F9A60EF0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8" w:tplc="6B0E96A0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3F93936"/>
    <w:multiLevelType w:val="hybridMultilevel"/>
    <w:tmpl w:val="2A902B06"/>
    <w:lvl w:ilvl="0" w:tplc="0FD0224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B700730">
      <w:numFmt w:val="bullet"/>
      <w:lvlText w:val="•"/>
      <w:lvlJc w:val="left"/>
      <w:pPr>
        <w:ind w:left="753" w:hanging="154"/>
      </w:pPr>
      <w:rPr>
        <w:rFonts w:hint="default"/>
        <w:lang w:val="ru-RU" w:eastAsia="en-US" w:bidi="ar-SA"/>
      </w:rPr>
    </w:lvl>
    <w:lvl w:ilvl="2" w:tplc="F9AE2454">
      <w:numFmt w:val="bullet"/>
      <w:lvlText w:val="•"/>
      <w:lvlJc w:val="left"/>
      <w:pPr>
        <w:ind w:left="1407" w:hanging="154"/>
      </w:pPr>
      <w:rPr>
        <w:rFonts w:hint="default"/>
        <w:lang w:val="ru-RU" w:eastAsia="en-US" w:bidi="ar-SA"/>
      </w:rPr>
    </w:lvl>
    <w:lvl w:ilvl="3" w:tplc="11320598">
      <w:numFmt w:val="bullet"/>
      <w:lvlText w:val="•"/>
      <w:lvlJc w:val="left"/>
      <w:pPr>
        <w:ind w:left="2060" w:hanging="154"/>
      </w:pPr>
      <w:rPr>
        <w:rFonts w:hint="default"/>
        <w:lang w:val="ru-RU" w:eastAsia="en-US" w:bidi="ar-SA"/>
      </w:rPr>
    </w:lvl>
    <w:lvl w:ilvl="4" w:tplc="D2AA8104">
      <w:numFmt w:val="bullet"/>
      <w:lvlText w:val="•"/>
      <w:lvlJc w:val="left"/>
      <w:pPr>
        <w:ind w:left="2714" w:hanging="154"/>
      </w:pPr>
      <w:rPr>
        <w:rFonts w:hint="default"/>
        <w:lang w:val="ru-RU" w:eastAsia="en-US" w:bidi="ar-SA"/>
      </w:rPr>
    </w:lvl>
    <w:lvl w:ilvl="5" w:tplc="063CA270">
      <w:numFmt w:val="bullet"/>
      <w:lvlText w:val="•"/>
      <w:lvlJc w:val="left"/>
      <w:pPr>
        <w:ind w:left="3368" w:hanging="154"/>
      </w:pPr>
      <w:rPr>
        <w:rFonts w:hint="default"/>
        <w:lang w:val="ru-RU" w:eastAsia="en-US" w:bidi="ar-SA"/>
      </w:rPr>
    </w:lvl>
    <w:lvl w:ilvl="6" w:tplc="2C14814A">
      <w:numFmt w:val="bullet"/>
      <w:lvlText w:val="•"/>
      <w:lvlJc w:val="left"/>
      <w:pPr>
        <w:ind w:left="4021" w:hanging="154"/>
      </w:pPr>
      <w:rPr>
        <w:rFonts w:hint="default"/>
        <w:lang w:val="ru-RU" w:eastAsia="en-US" w:bidi="ar-SA"/>
      </w:rPr>
    </w:lvl>
    <w:lvl w:ilvl="7" w:tplc="98BCFF38">
      <w:numFmt w:val="bullet"/>
      <w:lvlText w:val="•"/>
      <w:lvlJc w:val="left"/>
      <w:pPr>
        <w:ind w:left="4675" w:hanging="154"/>
      </w:pPr>
      <w:rPr>
        <w:rFonts w:hint="default"/>
        <w:lang w:val="ru-RU" w:eastAsia="en-US" w:bidi="ar-SA"/>
      </w:rPr>
    </w:lvl>
    <w:lvl w:ilvl="8" w:tplc="CE10D2F4">
      <w:numFmt w:val="bullet"/>
      <w:lvlText w:val="•"/>
      <w:lvlJc w:val="left"/>
      <w:pPr>
        <w:ind w:left="5328" w:hanging="154"/>
      </w:pPr>
      <w:rPr>
        <w:rFonts w:hint="default"/>
        <w:lang w:val="ru-RU" w:eastAsia="en-US" w:bidi="ar-SA"/>
      </w:rPr>
    </w:lvl>
  </w:abstractNum>
  <w:num w:numId="1" w16cid:durableId="1388606185">
    <w:abstractNumId w:val="1"/>
  </w:num>
  <w:num w:numId="2" w16cid:durableId="1387755436">
    <w:abstractNumId w:val="4"/>
  </w:num>
  <w:num w:numId="3" w16cid:durableId="139079738">
    <w:abstractNumId w:val="0"/>
  </w:num>
  <w:num w:numId="4" w16cid:durableId="2022078715">
    <w:abstractNumId w:val="5"/>
  </w:num>
  <w:num w:numId="5" w16cid:durableId="815604012">
    <w:abstractNumId w:val="3"/>
  </w:num>
  <w:num w:numId="6" w16cid:durableId="210804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7C9"/>
    <w:rsid w:val="001967C9"/>
    <w:rsid w:val="005964AF"/>
    <w:rsid w:val="006548E0"/>
    <w:rsid w:val="006D3A8D"/>
    <w:rsid w:val="00C93EE6"/>
    <w:rsid w:val="00E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7906"/>
  <w15:docId w15:val="{E4E50B38-7660-4C31-A7F9-FA3809D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10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62C3-BDF9-455B-8225-CFC67423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CRDONEW</dc:creator>
  <cp:lastModifiedBy>Компьютер</cp:lastModifiedBy>
  <cp:revision>3</cp:revision>
  <dcterms:created xsi:type="dcterms:W3CDTF">2024-09-06T06:40:00Z</dcterms:created>
  <dcterms:modified xsi:type="dcterms:W3CDTF">2024-09-06T06:59:00Z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www.ilovepdf.com</vt:lpwstr>
  </property>
</Properties>
</file>