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1" w:rsidRPr="0069317A" w:rsidRDefault="00EE7A14">
      <w:pPr>
        <w:rPr>
          <w:sz w:val="30"/>
          <w:lang w:val="en-US"/>
        </w:rPr>
      </w:pPr>
      <w:r w:rsidRPr="0069317A">
        <w:rPr>
          <w:lang w:val="en-US"/>
        </w:rPr>
        <w:br w:type="column"/>
      </w:r>
    </w:p>
    <w:p w:rsidR="002B1201" w:rsidRPr="0069317A" w:rsidRDefault="002B1201" w:rsidP="0069317A">
      <w:pPr>
        <w:pStyle w:val="a5"/>
        <w:jc w:val="right"/>
        <w:rPr>
          <w:sz w:val="28"/>
          <w:szCs w:val="28"/>
          <w:lang w:val="en-US"/>
        </w:rPr>
      </w:pPr>
    </w:p>
    <w:p w:rsidR="002B1201" w:rsidRDefault="002B1201">
      <w:pPr>
        <w:rPr>
          <w:sz w:val="28"/>
        </w:rPr>
        <w:sectPr w:rsidR="002B1201">
          <w:type w:val="continuous"/>
          <w:pgSz w:w="11910" w:h="16840"/>
          <w:pgMar w:top="400" w:right="500" w:bottom="280" w:left="700" w:header="720" w:footer="720" w:gutter="0"/>
          <w:cols w:num="2" w:space="720" w:equalWidth="0">
            <w:col w:w="4583" w:space="1964"/>
            <w:col w:w="4163"/>
          </w:cols>
        </w:sectPr>
      </w:pPr>
    </w:p>
    <w:p w:rsidR="002B1201" w:rsidRDefault="002B1201">
      <w:pPr>
        <w:rPr>
          <w:sz w:val="20"/>
        </w:rPr>
      </w:pPr>
    </w:p>
    <w:p w:rsidR="002B1201" w:rsidRPr="003C0A73" w:rsidRDefault="003C0A73" w:rsidP="003C0A73">
      <w:pPr>
        <w:jc w:val="center"/>
        <w:rPr>
          <w:sz w:val="28"/>
          <w:szCs w:val="28"/>
        </w:rPr>
      </w:pPr>
      <w:r w:rsidRPr="003C0A73">
        <w:rPr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br/>
      </w:r>
      <w:r w:rsidRPr="003C0A73">
        <w:rPr>
          <w:sz w:val="28"/>
          <w:szCs w:val="28"/>
        </w:rPr>
        <w:t>«Детский сад №20</w:t>
      </w:r>
      <w:r w:rsidR="00584440">
        <w:rPr>
          <w:sz w:val="28"/>
          <w:szCs w:val="28"/>
        </w:rPr>
        <w:t xml:space="preserve">4 </w:t>
      </w:r>
      <w:r w:rsidRPr="003C0A73">
        <w:rPr>
          <w:sz w:val="28"/>
          <w:szCs w:val="28"/>
        </w:rPr>
        <w:t>«</w:t>
      </w:r>
      <w:r w:rsidR="00584440">
        <w:rPr>
          <w:sz w:val="28"/>
          <w:szCs w:val="28"/>
        </w:rPr>
        <w:t>Лапландия</w:t>
      </w:r>
      <w:r w:rsidRPr="003C0A73">
        <w:rPr>
          <w:sz w:val="28"/>
          <w:szCs w:val="28"/>
        </w:rPr>
        <w:t>» города Чебоксары Чувашской Республики</w:t>
      </w:r>
    </w:p>
    <w:p w:rsidR="002B1201" w:rsidRPr="003C0A73" w:rsidRDefault="002B1201" w:rsidP="003C0A73">
      <w:pPr>
        <w:jc w:val="center"/>
        <w:rPr>
          <w:sz w:val="28"/>
          <w:szCs w:val="28"/>
        </w:rPr>
      </w:pPr>
    </w:p>
    <w:p w:rsidR="002B1201" w:rsidRPr="003C0A73" w:rsidRDefault="002B1201" w:rsidP="003C0A73">
      <w:pPr>
        <w:jc w:val="center"/>
        <w:rPr>
          <w:sz w:val="28"/>
          <w:szCs w:val="28"/>
        </w:rPr>
      </w:pPr>
    </w:p>
    <w:p w:rsidR="002B1201" w:rsidRDefault="002B1201">
      <w:pPr>
        <w:rPr>
          <w:sz w:val="20"/>
        </w:rPr>
      </w:pPr>
    </w:p>
    <w:p w:rsidR="002B1201" w:rsidRDefault="002B1201">
      <w:pPr>
        <w:rPr>
          <w:sz w:val="20"/>
        </w:rPr>
      </w:pPr>
    </w:p>
    <w:p w:rsidR="0069317A" w:rsidRDefault="0069317A">
      <w:pPr>
        <w:rPr>
          <w:sz w:val="20"/>
        </w:rPr>
      </w:pPr>
    </w:p>
    <w:p w:rsidR="002B1201" w:rsidRDefault="002B1201">
      <w:pPr>
        <w:rPr>
          <w:sz w:val="20"/>
        </w:rPr>
      </w:pPr>
    </w:p>
    <w:p w:rsidR="003C0A73" w:rsidRDefault="003C0A73">
      <w:pPr>
        <w:rPr>
          <w:sz w:val="20"/>
        </w:rPr>
      </w:pPr>
      <w:bookmarkStart w:id="0" w:name="_GoBack"/>
      <w:bookmarkEnd w:id="0"/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3C0A73" w:rsidRDefault="003C0A73">
      <w:pPr>
        <w:rPr>
          <w:sz w:val="20"/>
        </w:rPr>
      </w:pPr>
    </w:p>
    <w:p w:rsidR="002B1201" w:rsidRDefault="002B1201">
      <w:pPr>
        <w:rPr>
          <w:sz w:val="20"/>
        </w:rPr>
      </w:pPr>
    </w:p>
    <w:p w:rsidR="002B1201" w:rsidRDefault="002B1201">
      <w:pPr>
        <w:rPr>
          <w:sz w:val="20"/>
        </w:rPr>
      </w:pPr>
    </w:p>
    <w:p w:rsidR="002B1201" w:rsidRDefault="002B1201">
      <w:pPr>
        <w:spacing w:before="5"/>
        <w:rPr>
          <w:sz w:val="24"/>
        </w:rPr>
      </w:pPr>
    </w:p>
    <w:p w:rsidR="002B1201" w:rsidRPr="0069317A" w:rsidRDefault="00EE7A14" w:rsidP="0069317A">
      <w:pPr>
        <w:pStyle w:val="a5"/>
        <w:jc w:val="center"/>
        <w:rPr>
          <w:b/>
          <w:bCs/>
          <w:sz w:val="36"/>
          <w:szCs w:val="36"/>
        </w:rPr>
      </w:pPr>
      <w:r w:rsidRPr="0069317A">
        <w:rPr>
          <w:b/>
          <w:bCs/>
          <w:sz w:val="36"/>
          <w:szCs w:val="36"/>
        </w:rPr>
        <w:t>План</w:t>
      </w:r>
      <w:r w:rsidRPr="0069317A">
        <w:rPr>
          <w:b/>
          <w:bCs/>
          <w:spacing w:val="-5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работы</w:t>
      </w:r>
      <w:r w:rsidRPr="0069317A">
        <w:rPr>
          <w:b/>
          <w:bCs/>
          <w:spacing w:val="-4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сетевой</w:t>
      </w:r>
      <w:r w:rsidRPr="0069317A">
        <w:rPr>
          <w:b/>
          <w:bCs/>
          <w:spacing w:val="-4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инновационной площадки</w:t>
      </w:r>
      <w:r w:rsidRPr="0069317A">
        <w:rPr>
          <w:b/>
          <w:bCs/>
          <w:spacing w:val="-4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по</w:t>
      </w:r>
      <w:r w:rsidRPr="0069317A">
        <w:rPr>
          <w:b/>
          <w:bCs/>
          <w:spacing w:val="-7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теме:</w:t>
      </w:r>
    </w:p>
    <w:p w:rsidR="0069317A" w:rsidRDefault="00EE7A14" w:rsidP="0069317A">
      <w:pPr>
        <w:pStyle w:val="a5"/>
        <w:jc w:val="center"/>
        <w:rPr>
          <w:b/>
          <w:bCs/>
          <w:sz w:val="36"/>
          <w:szCs w:val="36"/>
        </w:rPr>
      </w:pPr>
      <w:r w:rsidRPr="0069317A">
        <w:rPr>
          <w:b/>
          <w:bCs/>
          <w:sz w:val="36"/>
          <w:szCs w:val="36"/>
        </w:rPr>
        <w:t>«Апробация</w:t>
      </w:r>
      <w:r w:rsidRPr="0069317A">
        <w:rPr>
          <w:b/>
          <w:bCs/>
          <w:spacing w:val="-6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и</w:t>
      </w:r>
      <w:r w:rsidRPr="0069317A">
        <w:rPr>
          <w:b/>
          <w:bCs/>
          <w:spacing w:val="-6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внедрение</w:t>
      </w:r>
      <w:r w:rsidRPr="0069317A">
        <w:rPr>
          <w:b/>
          <w:bCs/>
          <w:spacing w:val="-4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парциальной</w:t>
      </w:r>
      <w:r w:rsidRPr="0069317A">
        <w:rPr>
          <w:b/>
          <w:bCs/>
          <w:spacing w:val="-6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модульной</w:t>
      </w:r>
      <w:r w:rsidRPr="0069317A">
        <w:rPr>
          <w:b/>
          <w:bCs/>
          <w:spacing w:val="-6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образовательной</w:t>
      </w:r>
      <w:r w:rsidRPr="0069317A">
        <w:rPr>
          <w:b/>
          <w:bCs/>
          <w:spacing w:val="-67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программы</w:t>
      </w:r>
      <w:r w:rsidRPr="0069317A">
        <w:rPr>
          <w:b/>
          <w:bCs/>
          <w:spacing w:val="-3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дошкольного</w:t>
      </w:r>
      <w:r w:rsidRPr="0069317A">
        <w:rPr>
          <w:b/>
          <w:bCs/>
          <w:spacing w:val="-2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образования</w:t>
      </w:r>
    </w:p>
    <w:p w:rsidR="002B1201" w:rsidRPr="0069317A" w:rsidRDefault="00EE7A14" w:rsidP="0069317A">
      <w:pPr>
        <w:pStyle w:val="a5"/>
        <w:jc w:val="center"/>
        <w:rPr>
          <w:b/>
          <w:bCs/>
          <w:sz w:val="36"/>
          <w:szCs w:val="36"/>
        </w:rPr>
      </w:pPr>
      <w:r w:rsidRPr="0069317A">
        <w:rPr>
          <w:b/>
          <w:bCs/>
          <w:spacing w:val="2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«От</w:t>
      </w:r>
      <w:r w:rsidRPr="0069317A">
        <w:rPr>
          <w:b/>
          <w:bCs/>
          <w:spacing w:val="-4"/>
          <w:sz w:val="36"/>
          <w:szCs w:val="36"/>
        </w:rPr>
        <w:t xml:space="preserve"> </w:t>
      </w:r>
      <w:proofErr w:type="spellStart"/>
      <w:r w:rsidRPr="0069317A">
        <w:rPr>
          <w:b/>
          <w:bCs/>
          <w:sz w:val="36"/>
          <w:szCs w:val="36"/>
        </w:rPr>
        <w:t>Фребеля</w:t>
      </w:r>
      <w:proofErr w:type="spellEnd"/>
      <w:r w:rsidRPr="0069317A">
        <w:rPr>
          <w:b/>
          <w:bCs/>
          <w:spacing w:val="-3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до</w:t>
      </w:r>
      <w:r w:rsidRPr="0069317A">
        <w:rPr>
          <w:b/>
          <w:bCs/>
          <w:spacing w:val="-6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робота»</w:t>
      </w:r>
    </w:p>
    <w:p w:rsidR="002B1201" w:rsidRPr="0046448F" w:rsidRDefault="00EE7A14" w:rsidP="0046448F">
      <w:pPr>
        <w:pStyle w:val="a5"/>
        <w:jc w:val="center"/>
        <w:rPr>
          <w:b/>
          <w:bCs/>
          <w:spacing w:val="-4"/>
          <w:sz w:val="36"/>
          <w:szCs w:val="36"/>
        </w:rPr>
      </w:pPr>
      <w:r w:rsidRPr="0069317A">
        <w:rPr>
          <w:b/>
          <w:bCs/>
          <w:sz w:val="36"/>
          <w:szCs w:val="36"/>
        </w:rPr>
        <w:t>МБДОУ</w:t>
      </w:r>
      <w:r w:rsidRPr="0069317A">
        <w:rPr>
          <w:b/>
          <w:bCs/>
          <w:spacing w:val="-2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«Детский</w:t>
      </w:r>
      <w:r w:rsidRPr="0069317A">
        <w:rPr>
          <w:b/>
          <w:bCs/>
          <w:spacing w:val="-6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сад</w:t>
      </w:r>
      <w:r w:rsidRPr="0069317A">
        <w:rPr>
          <w:b/>
          <w:bCs/>
          <w:spacing w:val="-4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№</w:t>
      </w:r>
      <w:r w:rsidRPr="0069317A">
        <w:rPr>
          <w:b/>
          <w:bCs/>
          <w:spacing w:val="-5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2</w:t>
      </w:r>
      <w:r w:rsidR="0069317A" w:rsidRPr="0069317A">
        <w:rPr>
          <w:b/>
          <w:bCs/>
          <w:sz w:val="36"/>
          <w:szCs w:val="36"/>
        </w:rPr>
        <w:t>0</w:t>
      </w:r>
      <w:r w:rsidR="00584440">
        <w:rPr>
          <w:b/>
          <w:bCs/>
          <w:sz w:val="36"/>
          <w:szCs w:val="36"/>
        </w:rPr>
        <w:t>4</w:t>
      </w:r>
      <w:r w:rsidRPr="0069317A">
        <w:rPr>
          <w:b/>
          <w:bCs/>
          <w:sz w:val="36"/>
          <w:szCs w:val="36"/>
        </w:rPr>
        <w:t>»</w:t>
      </w:r>
      <w:r w:rsidR="0046448F">
        <w:rPr>
          <w:b/>
          <w:bCs/>
          <w:spacing w:val="-4"/>
          <w:sz w:val="36"/>
          <w:szCs w:val="36"/>
        </w:rPr>
        <w:t xml:space="preserve"> </w:t>
      </w:r>
      <w:r w:rsidRPr="0069317A">
        <w:rPr>
          <w:b/>
          <w:bCs/>
          <w:sz w:val="36"/>
          <w:szCs w:val="36"/>
        </w:rPr>
        <w:t>г.</w:t>
      </w:r>
      <w:r w:rsidRPr="0069317A">
        <w:rPr>
          <w:b/>
          <w:bCs/>
          <w:spacing w:val="3"/>
          <w:sz w:val="36"/>
          <w:szCs w:val="36"/>
        </w:rPr>
        <w:t xml:space="preserve"> </w:t>
      </w:r>
      <w:r w:rsidR="0069317A" w:rsidRPr="0069317A">
        <w:rPr>
          <w:b/>
          <w:bCs/>
          <w:sz w:val="36"/>
          <w:szCs w:val="36"/>
        </w:rPr>
        <w:t xml:space="preserve">Чебоксары </w:t>
      </w: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rPr>
          <w:b/>
          <w:sz w:val="30"/>
        </w:rPr>
      </w:pPr>
    </w:p>
    <w:p w:rsidR="002B1201" w:rsidRDefault="002B1201">
      <w:pPr>
        <w:spacing w:before="2"/>
        <w:rPr>
          <w:b/>
          <w:sz w:val="43"/>
        </w:rPr>
      </w:pPr>
    </w:p>
    <w:p w:rsidR="002B1201" w:rsidRDefault="0069317A">
      <w:pPr>
        <w:ind w:left="1384" w:right="731"/>
        <w:jc w:val="center"/>
        <w:rPr>
          <w:sz w:val="28"/>
        </w:rPr>
      </w:pPr>
      <w:r>
        <w:rPr>
          <w:sz w:val="28"/>
        </w:rPr>
        <w:t>Чебоксары</w:t>
      </w:r>
      <w:r w:rsidR="00EE7A14">
        <w:rPr>
          <w:sz w:val="28"/>
        </w:rPr>
        <w:t>,</w:t>
      </w:r>
      <w:r w:rsidR="00EE7A14">
        <w:rPr>
          <w:spacing w:val="2"/>
          <w:sz w:val="28"/>
        </w:rPr>
        <w:t xml:space="preserve"> </w:t>
      </w:r>
      <w:r w:rsidR="00EE7A14">
        <w:rPr>
          <w:sz w:val="28"/>
        </w:rPr>
        <w:t>202</w:t>
      </w:r>
      <w:r w:rsidR="00B71ED7">
        <w:rPr>
          <w:sz w:val="28"/>
        </w:rPr>
        <w:t>4</w:t>
      </w:r>
    </w:p>
    <w:p w:rsidR="002B1201" w:rsidRDefault="002B1201">
      <w:pPr>
        <w:jc w:val="center"/>
        <w:rPr>
          <w:sz w:val="28"/>
        </w:rPr>
        <w:sectPr w:rsidR="002B1201">
          <w:type w:val="continuous"/>
          <w:pgSz w:w="11910" w:h="16840"/>
          <w:pgMar w:top="400" w:right="500" w:bottom="280" w:left="700" w:header="720" w:footer="720" w:gutter="0"/>
          <w:cols w:space="720"/>
        </w:sectPr>
      </w:pPr>
    </w:p>
    <w:p w:rsidR="002B1201" w:rsidRDefault="00EE7A14">
      <w:pPr>
        <w:pStyle w:val="a3"/>
        <w:spacing w:before="72"/>
        <w:ind w:left="2608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(поэтапный):</w:t>
      </w:r>
    </w:p>
    <w:p w:rsidR="002B1201" w:rsidRDefault="002B1201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538"/>
        <w:gridCol w:w="1422"/>
        <w:gridCol w:w="2517"/>
      </w:tblGrid>
      <w:tr w:rsidR="002B1201">
        <w:trPr>
          <w:trHeight w:val="455"/>
        </w:trPr>
        <w:tc>
          <w:tcPr>
            <w:tcW w:w="1100" w:type="dxa"/>
          </w:tcPr>
          <w:p w:rsidR="002B1201" w:rsidRDefault="00EE7A1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17" w:type="dxa"/>
          </w:tcPr>
          <w:p w:rsidR="002B1201" w:rsidRDefault="00EE7A14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B1201">
        <w:trPr>
          <w:trHeight w:val="456"/>
        </w:trPr>
        <w:tc>
          <w:tcPr>
            <w:tcW w:w="9577" w:type="dxa"/>
            <w:gridSpan w:val="4"/>
          </w:tcPr>
          <w:p w:rsidR="002B1201" w:rsidRDefault="00EE7A14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B1201">
        <w:trPr>
          <w:trHeight w:val="748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9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Утверждение приказа о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7" w:type="dxa"/>
          </w:tcPr>
          <w:p w:rsidR="0069317A" w:rsidRP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Ижетникова</w:t>
            </w:r>
            <w:proofErr w:type="spellEnd"/>
            <w:r>
              <w:rPr>
                <w:sz w:val="24"/>
              </w:rPr>
              <w:t xml:space="preserve"> О.И</w:t>
            </w:r>
            <w:r w:rsidR="0069317A">
              <w:rPr>
                <w:sz w:val="24"/>
              </w:rPr>
              <w:t>., заведующий ДОУ</w:t>
            </w:r>
            <w:r w:rsidR="00EE7A14">
              <w:rPr>
                <w:spacing w:val="-6"/>
                <w:sz w:val="24"/>
              </w:rPr>
              <w:t xml:space="preserve"> </w:t>
            </w:r>
          </w:p>
        </w:tc>
      </w:tr>
      <w:tr w:rsidR="002B1201">
        <w:trPr>
          <w:trHeight w:val="455"/>
        </w:trPr>
        <w:tc>
          <w:tcPr>
            <w:tcW w:w="9577" w:type="dxa"/>
            <w:gridSpan w:val="4"/>
          </w:tcPr>
          <w:p w:rsidR="002B1201" w:rsidRDefault="00EE7A1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B1201">
        <w:trPr>
          <w:trHeight w:val="1041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инновационной площадки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9317A">
              <w:rPr>
                <w:sz w:val="24"/>
              </w:rPr>
              <w:t>0</w:t>
            </w:r>
            <w:r>
              <w:rPr>
                <w:sz w:val="24"/>
              </w:rPr>
              <w:t>-202</w:t>
            </w:r>
            <w:r w:rsidR="0069317A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7" w:type="dxa"/>
          </w:tcPr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Ижетникова</w:t>
            </w:r>
            <w:proofErr w:type="spellEnd"/>
            <w:r>
              <w:rPr>
                <w:sz w:val="24"/>
              </w:rPr>
              <w:t xml:space="preserve"> О.И., заведующий ДОУ</w:t>
            </w:r>
            <w:r>
              <w:rPr>
                <w:spacing w:val="-6"/>
                <w:sz w:val="24"/>
              </w:rPr>
              <w:t xml:space="preserve"> </w:t>
            </w:r>
          </w:p>
          <w:p w:rsidR="002B1201" w:rsidRPr="0069317A" w:rsidRDefault="00584440" w:rsidP="0069317A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Данилова А.А.,</w:t>
            </w:r>
            <w:r>
              <w:rPr>
                <w:spacing w:val="-6"/>
                <w:sz w:val="24"/>
              </w:rPr>
              <w:br/>
              <w:t xml:space="preserve"> старший воспитатель</w:t>
            </w:r>
          </w:p>
        </w:tc>
      </w:tr>
      <w:tr w:rsidR="002B1201">
        <w:trPr>
          <w:trHeight w:val="1339"/>
        </w:trPr>
        <w:tc>
          <w:tcPr>
            <w:tcW w:w="9577" w:type="dxa"/>
            <w:gridSpan w:val="4"/>
          </w:tcPr>
          <w:p w:rsidR="002B1201" w:rsidRDefault="00EE7A14">
            <w:pPr>
              <w:pStyle w:val="TableParagraph"/>
              <w:spacing w:line="256" w:lineRule="auto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ДОУ предметной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техносреды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адекватной современным требованиям к политехнической подготовке детей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 особенностям в условиях реализации ФГОС дошкольного образования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идеей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«От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Фрёбеля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робота»</w:t>
            </w:r>
          </w:p>
        </w:tc>
      </w:tr>
      <w:tr w:rsidR="002B1201">
        <w:trPr>
          <w:trHeight w:val="1041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6" w:lineRule="auto"/>
              <w:ind w:right="380"/>
              <w:rPr>
                <w:sz w:val="24"/>
              </w:rPr>
            </w:pPr>
            <w:r>
              <w:rPr>
                <w:sz w:val="24"/>
              </w:rPr>
              <w:t>Определение модели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техносреды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391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2B1201" w:rsidRP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Данилова А.А.,</w:t>
            </w:r>
            <w:r>
              <w:rPr>
                <w:spacing w:val="-6"/>
                <w:sz w:val="24"/>
              </w:rPr>
              <w:br/>
              <w:t xml:space="preserve"> старший воспитатель</w:t>
            </w:r>
          </w:p>
        </w:tc>
      </w:tr>
      <w:tr w:rsidR="002B1201">
        <w:trPr>
          <w:trHeight w:val="1041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9" w:lineRule="auto"/>
              <w:ind w:right="428"/>
              <w:rPr>
                <w:sz w:val="24"/>
              </w:rPr>
            </w:pPr>
            <w:r>
              <w:rPr>
                <w:sz w:val="24"/>
              </w:rPr>
              <w:t>Материально-техническое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техносреды</w:t>
            </w:r>
            <w:proofErr w:type="spellEnd"/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54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2B1201" w:rsidRDefault="00EE7A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2B1201" w:rsidRDefault="00EE7A14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B1201">
        <w:trPr>
          <w:trHeight w:val="1046"/>
        </w:trPr>
        <w:tc>
          <w:tcPr>
            <w:tcW w:w="1100" w:type="dxa"/>
          </w:tcPr>
          <w:p w:rsidR="002B1201" w:rsidRDefault="00EE7A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9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Подготовка дидактического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B1201" w:rsidRDefault="00EE7A14">
            <w:pPr>
              <w:pStyle w:val="TableParagraph"/>
              <w:spacing w:before="17" w:line="259" w:lineRule="auto"/>
              <w:ind w:right="392"/>
              <w:rPr>
                <w:sz w:val="24"/>
              </w:rPr>
            </w:pPr>
            <w:r>
              <w:rPr>
                <w:sz w:val="24"/>
              </w:rPr>
              <w:t>– ноябрь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2B1201" w:rsidRDefault="00EE7A14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B1201">
        <w:trPr>
          <w:trHeight w:val="748"/>
        </w:trPr>
        <w:tc>
          <w:tcPr>
            <w:tcW w:w="9577" w:type="dxa"/>
            <w:gridSpan w:val="4"/>
          </w:tcPr>
          <w:p w:rsidR="002B1201" w:rsidRDefault="00EE7A14">
            <w:pPr>
              <w:pStyle w:val="TableParagraph"/>
              <w:spacing w:line="259" w:lineRule="auto"/>
              <w:ind w:left="110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2B1201">
        <w:trPr>
          <w:trHeight w:val="1339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6" w:lineRule="auto"/>
              <w:ind w:right="272"/>
              <w:rPr>
                <w:sz w:val="24"/>
              </w:rPr>
            </w:pPr>
            <w:r>
              <w:rPr>
                <w:sz w:val="24"/>
              </w:rPr>
              <w:t>Анализ программы 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оценка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Ижетникова</w:t>
            </w:r>
            <w:proofErr w:type="spellEnd"/>
            <w:r>
              <w:rPr>
                <w:sz w:val="24"/>
              </w:rPr>
              <w:t xml:space="preserve"> О.И., заведующий ДОУ</w:t>
            </w:r>
            <w:r>
              <w:rPr>
                <w:spacing w:val="-6"/>
                <w:sz w:val="24"/>
              </w:rPr>
              <w:t xml:space="preserve"> </w:t>
            </w:r>
          </w:p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Данилова А.А.,</w:t>
            </w:r>
            <w:r>
              <w:rPr>
                <w:spacing w:val="-6"/>
                <w:sz w:val="24"/>
              </w:rPr>
              <w:br/>
              <w:t xml:space="preserve"> старший воспитатель</w:t>
            </w:r>
          </w:p>
          <w:p w:rsidR="002B1201" w:rsidRDefault="002B1201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</w:tr>
      <w:tr w:rsidR="002B1201">
        <w:trPr>
          <w:trHeight w:val="1041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6" w:lineRule="auto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Курсы повышения квалификации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 программы «От </w:t>
            </w:r>
            <w:proofErr w:type="spellStart"/>
            <w:r>
              <w:rPr>
                <w:sz w:val="24"/>
              </w:rPr>
              <w:t>Фрёбеля</w:t>
            </w:r>
            <w:proofErr w:type="spellEnd"/>
            <w:r>
              <w:rPr>
                <w:sz w:val="24"/>
              </w:rPr>
              <w:t xml:space="preserve">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59" w:lineRule="auto"/>
              <w:ind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7" w:type="dxa"/>
          </w:tcPr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Ижетникова</w:t>
            </w:r>
            <w:proofErr w:type="spellEnd"/>
            <w:r>
              <w:rPr>
                <w:sz w:val="24"/>
              </w:rPr>
              <w:t xml:space="preserve"> О.И., заведующий ДОУ</w:t>
            </w:r>
            <w:r>
              <w:rPr>
                <w:spacing w:val="-6"/>
                <w:sz w:val="24"/>
              </w:rPr>
              <w:t xml:space="preserve"> </w:t>
            </w:r>
          </w:p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Данилова А.А.,</w:t>
            </w:r>
            <w:r>
              <w:rPr>
                <w:spacing w:val="-6"/>
                <w:sz w:val="24"/>
              </w:rPr>
              <w:br/>
              <w:t xml:space="preserve"> старший воспитатель</w:t>
            </w:r>
          </w:p>
          <w:p w:rsidR="002B1201" w:rsidRDefault="00EE7A1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B1201">
        <w:trPr>
          <w:trHeight w:val="1338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9" w:lineRule="auto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Разработка/отбор 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инструментария оценки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Фрёбеля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робота”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54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69317A">
              <w:rPr>
                <w:sz w:val="24"/>
              </w:rPr>
              <w:t>-</w:t>
            </w:r>
          </w:p>
          <w:p w:rsidR="002B1201" w:rsidRDefault="00EE7A14">
            <w:pPr>
              <w:pStyle w:val="TableParagraph"/>
              <w:spacing w:line="259" w:lineRule="auto"/>
              <w:ind w:right="458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17" w:type="dxa"/>
          </w:tcPr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Ижетникова</w:t>
            </w:r>
            <w:proofErr w:type="spellEnd"/>
            <w:r>
              <w:rPr>
                <w:sz w:val="24"/>
              </w:rPr>
              <w:t xml:space="preserve"> О.И., заведующий ДОУ</w:t>
            </w:r>
            <w:r>
              <w:rPr>
                <w:spacing w:val="-6"/>
                <w:sz w:val="24"/>
              </w:rPr>
              <w:t xml:space="preserve"> </w:t>
            </w:r>
          </w:p>
          <w:p w:rsidR="00584440" w:rsidRDefault="00584440" w:rsidP="00584440">
            <w:pPr>
              <w:pStyle w:val="TableParagraph"/>
              <w:spacing w:line="273" w:lineRule="exact"/>
              <w:ind w:left="10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Данилова А.А.,</w:t>
            </w:r>
            <w:r>
              <w:rPr>
                <w:spacing w:val="-6"/>
                <w:sz w:val="24"/>
              </w:rPr>
              <w:br/>
              <w:t xml:space="preserve"> старший воспитатель</w:t>
            </w:r>
          </w:p>
          <w:p w:rsidR="002B1201" w:rsidRDefault="002B1201">
            <w:pPr>
              <w:pStyle w:val="TableParagraph"/>
              <w:spacing w:before="175" w:line="259" w:lineRule="auto"/>
              <w:ind w:left="104" w:right="494"/>
              <w:rPr>
                <w:sz w:val="24"/>
              </w:rPr>
            </w:pPr>
          </w:p>
        </w:tc>
      </w:tr>
      <w:tr w:rsidR="002B1201" w:rsidTr="0069317A">
        <w:trPr>
          <w:trHeight w:val="1403"/>
        </w:trPr>
        <w:tc>
          <w:tcPr>
            <w:tcW w:w="1100" w:type="dxa"/>
          </w:tcPr>
          <w:p w:rsidR="002B1201" w:rsidRDefault="00EE7A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8" w:type="dxa"/>
          </w:tcPr>
          <w:p w:rsidR="002B1201" w:rsidRDefault="00EE7A14">
            <w:pPr>
              <w:pStyle w:val="TableParagraph"/>
              <w:spacing w:line="256" w:lineRule="auto"/>
              <w:ind w:right="8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 авторами программы «От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Фрёбеля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422" w:type="dxa"/>
          </w:tcPr>
          <w:p w:rsidR="002B1201" w:rsidRDefault="00EE7A14">
            <w:pPr>
              <w:pStyle w:val="TableParagraph"/>
              <w:spacing w:line="254" w:lineRule="auto"/>
              <w:ind w:right="22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B1201" w:rsidRDefault="002B1201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517" w:type="dxa"/>
          </w:tcPr>
          <w:p w:rsidR="002B1201" w:rsidRDefault="00EE7A14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tbl>
      <w:tblPr>
        <w:tblStyle w:val="TableNormal"/>
        <w:tblpPr w:leftFromText="180" w:rightFromText="180" w:vertAnchor="text" w:horzAnchor="margin" w:tblpY="-482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538"/>
        <w:gridCol w:w="1422"/>
        <w:gridCol w:w="2868"/>
      </w:tblGrid>
      <w:tr w:rsidR="00584440" w:rsidTr="00584440">
        <w:trPr>
          <w:trHeight w:val="130"/>
        </w:trPr>
        <w:tc>
          <w:tcPr>
            <w:tcW w:w="9928" w:type="dxa"/>
            <w:gridSpan w:val="4"/>
          </w:tcPr>
          <w:p w:rsidR="00584440" w:rsidRDefault="00584440" w:rsidP="00584440">
            <w:pPr>
              <w:pStyle w:val="TableParagraph"/>
              <w:spacing w:line="256" w:lineRule="auto"/>
              <w:ind w:left="709" w:right="89" w:hanging="5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Формирование основ технической грамотности воспитанников, отдельных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использованием технических умений в специфических для определённого возраста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84440" w:rsidTr="00584440">
        <w:trPr>
          <w:trHeight w:val="1350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59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компетентности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9" w:lineRule="auto"/>
              <w:ind w:right="35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ind w:left="104"/>
              <w:rPr>
                <w:sz w:val="24"/>
              </w:rPr>
            </w:pPr>
          </w:p>
          <w:p w:rsidR="00584440" w:rsidRDefault="00584440" w:rsidP="005844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1128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64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Реализация содержания программы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9" w:lineRule="auto"/>
              <w:ind w:right="229" w:firstLine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84440" w:rsidRDefault="00584440" w:rsidP="0058444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1041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37" w:lineRule="auto"/>
              <w:ind w:right="102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обототехнический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Робофест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6" w:lineRule="auto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748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64" w:lineRule="auto"/>
              <w:ind w:right="24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Космофест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64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64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1046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584440" w:rsidRDefault="00584440" w:rsidP="00584440">
            <w:pPr>
              <w:pStyle w:val="TableParagraph"/>
              <w:spacing w:before="21" w:line="259" w:lineRule="auto"/>
              <w:ind w:right="941"/>
              <w:rPr>
                <w:sz w:val="24"/>
              </w:rPr>
            </w:pPr>
            <w:r>
              <w:rPr>
                <w:sz w:val="24"/>
              </w:rPr>
              <w:t>деятельности по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64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748"/>
        </w:trPr>
        <w:tc>
          <w:tcPr>
            <w:tcW w:w="9928" w:type="dxa"/>
            <w:gridSpan w:val="4"/>
          </w:tcPr>
          <w:p w:rsidR="00584440" w:rsidRDefault="00584440" w:rsidP="00584440">
            <w:pPr>
              <w:pStyle w:val="TableParagraph"/>
              <w:spacing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584440" w:rsidTr="00584440">
        <w:trPr>
          <w:trHeight w:val="1041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59" w:lineRule="auto"/>
              <w:ind w:right="352"/>
              <w:rPr>
                <w:sz w:val="24"/>
              </w:rPr>
            </w:pPr>
            <w:r>
              <w:rPr>
                <w:sz w:val="24"/>
              </w:rPr>
              <w:t>Проведение консультаций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4" w:lineRule="auto"/>
              <w:ind w:right="18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84440" w:rsidRDefault="00584440" w:rsidP="00584440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tbl>
      <w:tblPr>
        <w:tblStyle w:val="TableNormal"/>
        <w:tblpPr w:leftFromText="180" w:rightFromText="180" w:vertAnchor="text" w:horzAnchor="margin" w:tblpY="68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538"/>
        <w:gridCol w:w="1422"/>
        <w:gridCol w:w="2868"/>
      </w:tblGrid>
      <w:tr w:rsidR="00584440" w:rsidTr="00584440">
        <w:trPr>
          <w:trHeight w:val="1045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59" w:lineRule="auto"/>
              <w:ind w:right="941"/>
              <w:rPr>
                <w:sz w:val="24"/>
              </w:rPr>
            </w:pPr>
            <w:r>
              <w:rPr>
                <w:sz w:val="24"/>
              </w:rPr>
              <w:t>Подготовка к 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9" w:lineRule="auto"/>
              <w:ind w:right="18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84440" w:rsidRDefault="00584440" w:rsidP="0058444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64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1041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5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 (фестивали,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квест-игры)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4" w:lineRule="auto"/>
              <w:ind w:right="246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84440" w:rsidRDefault="00584440" w:rsidP="00584440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1339"/>
        </w:trPr>
        <w:tc>
          <w:tcPr>
            <w:tcW w:w="9928" w:type="dxa"/>
            <w:gridSpan w:val="4"/>
          </w:tcPr>
          <w:p w:rsidR="00584440" w:rsidRDefault="00584440" w:rsidP="00584440">
            <w:pPr>
              <w:pStyle w:val="TableParagraph"/>
              <w:spacing w:line="25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 результативности системы педагогической работы, направленной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 средствами игрового и учебного оборудования в соответствии с ФГОС ДО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584440" w:rsidTr="00584440">
        <w:trPr>
          <w:trHeight w:val="1041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59" w:lineRule="auto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вариантов встраивания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контента в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 ДОУ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9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59" w:lineRule="auto"/>
              <w:ind w:left="104" w:right="433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912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4440" w:rsidTr="00584440">
        <w:trPr>
          <w:trHeight w:val="748"/>
        </w:trPr>
        <w:tc>
          <w:tcPr>
            <w:tcW w:w="9928" w:type="dxa"/>
            <w:gridSpan w:val="4"/>
          </w:tcPr>
          <w:p w:rsidR="00584440" w:rsidRDefault="00584440" w:rsidP="00584440">
            <w:pPr>
              <w:pStyle w:val="TableParagraph"/>
              <w:spacing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Тиражирование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84440" w:rsidTr="00584440">
        <w:trPr>
          <w:trHeight w:val="1041"/>
        </w:trPr>
        <w:tc>
          <w:tcPr>
            <w:tcW w:w="1100" w:type="dxa"/>
          </w:tcPr>
          <w:p w:rsidR="00584440" w:rsidRDefault="00584440" w:rsidP="005844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38" w:type="dxa"/>
          </w:tcPr>
          <w:p w:rsidR="00584440" w:rsidRDefault="00584440" w:rsidP="00584440">
            <w:pPr>
              <w:pStyle w:val="TableParagraph"/>
              <w:spacing w:line="259" w:lineRule="auto"/>
              <w:ind w:right="371"/>
              <w:rPr>
                <w:sz w:val="24"/>
              </w:rPr>
            </w:pPr>
            <w:r>
              <w:rPr>
                <w:sz w:val="24"/>
              </w:rPr>
              <w:t>Транслирование опыта инновационной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1422" w:type="dxa"/>
          </w:tcPr>
          <w:p w:rsidR="00584440" w:rsidRDefault="00584440" w:rsidP="00584440">
            <w:pPr>
              <w:pStyle w:val="TableParagraph"/>
              <w:spacing w:line="254" w:lineRule="auto"/>
              <w:ind w:right="18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84440" w:rsidRDefault="00584440" w:rsidP="00584440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584440" w:rsidRDefault="00584440" w:rsidP="00584440">
            <w:pPr>
              <w:pStyle w:val="TableParagraph"/>
              <w:spacing w:line="259" w:lineRule="auto"/>
              <w:ind w:left="104" w:right="494"/>
              <w:rPr>
                <w:sz w:val="24"/>
              </w:rPr>
            </w:pPr>
            <w:r>
              <w:rPr>
                <w:sz w:val="24"/>
              </w:rPr>
              <w:t>Члены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p w:rsidR="00584440" w:rsidRDefault="00584440"/>
    <w:sectPr w:rsidR="00584440" w:rsidSect="009530C2">
      <w:pgSz w:w="11910" w:h="16840"/>
      <w:pgMar w:top="1120" w:right="5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1201"/>
    <w:rsid w:val="002B1201"/>
    <w:rsid w:val="003C0A73"/>
    <w:rsid w:val="0046448F"/>
    <w:rsid w:val="00584440"/>
    <w:rsid w:val="0069317A"/>
    <w:rsid w:val="009530C2"/>
    <w:rsid w:val="009D189D"/>
    <w:rsid w:val="00B71ED7"/>
    <w:rsid w:val="00E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0C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30C2"/>
  </w:style>
  <w:style w:type="paragraph" w:customStyle="1" w:styleId="TableParagraph">
    <w:name w:val="Table Paragraph"/>
    <w:basedOn w:val="a"/>
    <w:uiPriority w:val="1"/>
    <w:qFormat/>
    <w:rsid w:val="009530C2"/>
    <w:pPr>
      <w:ind w:left="109"/>
    </w:pPr>
  </w:style>
  <w:style w:type="paragraph" w:styleId="a5">
    <w:name w:val="No Spacing"/>
    <w:uiPriority w:val="1"/>
    <w:qFormat/>
    <w:rsid w:val="0069317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D18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8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Садик</cp:lastModifiedBy>
  <cp:revision>4</cp:revision>
  <cp:lastPrinted>2022-10-26T10:15:00Z</cp:lastPrinted>
  <dcterms:created xsi:type="dcterms:W3CDTF">2024-08-27T05:59:00Z</dcterms:created>
  <dcterms:modified xsi:type="dcterms:W3CDTF">2024-08-27T07:02:00Z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